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C03" w:rsidRPr="00455C03" w:rsidRDefault="00455C03" w:rsidP="00455C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55C03">
        <w:rPr>
          <w:rFonts w:ascii="TH SarabunIT๙" w:eastAsia="Times New Roman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ส่วนที่ ๕</w:t>
      </w:r>
    </w:p>
    <w:p w:rsidR="00455C03" w:rsidRPr="00455C03" w:rsidRDefault="00455C03" w:rsidP="00455C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455C03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ED82E" wp14:editId="3048235F">
                <wp:simplePos x="0" y="0"/>
                <wp:positionH relativeFrom="column">
                  <wp:posOffset>1005205</wp:posOffset>
                </wp:positionH>
                <wp:positionV relativeFrom="paragraph">
                  <wp:posOffset>46355</wp:posOffset>
                </wp:positionV>
                <wp:extent cx="4110990" cy="429260"/>
                <wp:effectExtent l="20320" t="27940" r="40640" b="476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0990" cy="42926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55C03" w:rsidRPr="00694E68" w:rsidRDefault="00455C03" w:rsidP="00455C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94E6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9.15pt;margin-top:3.65pt;width:323.7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" fillcolor="#4bacc6" strokecolor="#f2f2f2" strokeweight="3pt">
                <v:shadow on="t" color="#205867" opacity=".5" offset="1pt"/>
                <v:textbox>
                  <w:txbxContent>
                    <w:p w:rsidR="00455C03" w:rsidRPr="00694E68" w:rsidRDefault="00455C03" w:rsidP="00455C0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94E68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455C03" w:rsidRPr="00455C03" w:rsidRDefault="00455C03" w:rsidP="00455C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 การติดตามและประเมินผลยุทธศาสตร์</w:t>
      </w:r>
    </w:p>
    <w:p w:rsidR="00455C03" w:rsidRP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ในการจัดทำแผนพัฒนาท้องถิ่นนั้น  จะต้องมีการติดตามและประเมินผลแผนพัฒนา  โดยจะต้องติดตามและประเมินยุทธศาสตร์  ตามระเบียบกระทรวงมหาดไทย ว่าด้วยการจัดทำแผนขององค์กรปกครองส่วนท้องถิ่น พ.ศ. ๒๕๔๘  หมวด ๖  ข้อ ๒๙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และระเบียบกระทรวงมหาดไทย ว่าด้วยการจัดทำแผนขององค์กรปกครองส่วนท้องถิ่น (ฉบับที่ ๒) พ.ศ. ๒๕๕๙  ข้อ ๑๓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๒.  ตามระเบียบกระทรวงมหาดไทย ว่าด้วยการจัดทำแผนขององค์กรปกครองส่วนท้องถิ่น (ฉบับที่ ๒) พ.ศ. ๒๕๕๙  ข้อ ๑๓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5C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และในการประเมินแผนนั้นจะต้อง ดำเนินการ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ประเมินคุณภาพของแผนยุทธศาสตร์การพัฒนาตามแนวทางการติดตามและประเมินผลยุทธศาสตร์เพื่อสอดคล้องแผนพั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ฒ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นาท้องถิ่นสี่ปีของอ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ค์กรปกครองส่วนท้องถิ่น  แจ้งตามหนังสือกระทรวงมหาดไทย ที่ มท ๐๘๑๐.๒/ว ๕๗๙๗ ลงวันที่ ๑</w:t>
      </w:r>
      <w:r w:rsidR="00F43AD3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ตุลาคม ๒๕๕๙ เรื่อง  แนวทางและหลัก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กณฑ์การจัดทำและประสานแผนพัฒนาท้องถิ่นสี่ปี (พ.ศ. ๒๕๖๑ – ๒๕๖๔) ขององค์กรปกครองส่วนท้องถิ่น </w:t>
      </w:r>
      <w:r w:rsidR="00694E6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ตามระเบียบกระทรวงมหาดไทย ว่าด้วยการจัดทำแผนขององค์กรปกครองส่วนท้องถิ่น (ฉบับที่ ๒) พ.ศ. ๒๕๕๙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การติดตามและประเมินผลโครงการ</w:t>
      </w:r>
    </w:p>
    <w:p w:rsidR="00455C03" w:rsidRP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ในการจัดทำแผนพัฒนาท้องถิ่นนั้น  จะต้องมีการติดตามและประเมินผลแผนพัฒนา  โดยจะต้องติดตามและประเมินยุทธศาสตร์  ตามระเบียบกระทรวงมหาดไทย ว่าด้วยการจัดทำแผนขององค์กรปกครองส่วนท้องถิ่น พ.ศ. ๒๕๔๘  หมวด ๖  ข้อ ๒๙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และระ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เบียบกระทรวงมหาดไทย ว่าด้วยการจัดทำแผนขององค์กรปกครองส่วนท้องถิ่น (ฉบับที่ ๒) พ.ศ. ๒๕๕๙  ข้อ ๑๓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๒.  ตามระเบียบกระทรวงมหาดไทย ว่าด้วยการจัดทำแผนขององค์กรปกครองส่วนท้องถิ่น (ฉบับที่ ๒) พ.ศ. ๒๕๕๙  ข้อ ๑๓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5C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และในการประเมินแผนนั้นจะต้อง ดำเนินการ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ประเมินคุณภาพของแผนยุทธศาสตร์การพัฒนาตามแนวทางการติดตามและประเมิ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นผลยุทธศาสตร์เพื่อสอดคล้องแผนพั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ฒ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นาท้องถิ่นสี่ปีของอ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ค์กรปกครองส่วนท้องถิ่น  แจ้งตามหนังสือกระทรวงมหาดไทย ที่ มท ๐๘๑๐.๒/ว ๕๗๙๗ ลงวันที่ ๑๐ ตุลาคม ๒๕๕๙ เรื่อง  แนวทางและหลัก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กณฑ์การจัดทำและประสานแผนพัฒนาท้องถิ่นสี่ปี (พ.ศ. ๒๕๖๑ – ๒๕๖๔) ขององค์กรปกครองส่วนท้องถิ่น ตามระเบียบกระทรวงมหาดไทย ว่าด้วยการจัดทำแผนขององค์กรปกครองส่วนท้องถิ่น (ฉบับที่ ๒) พ.ศ. ๒๕๕๙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สรุปผลการพัฒนาท้องถิ่นในภาพรวม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 การวัดผลในเชิงปริมาณและเชิงคุณภาพ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(๑) การวัดผลในเชิงปริมาณ</w:t>
      </w:r>
    </w:p>
    <w:p w:rsidR="00455C03" w:rsidRP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ตามที่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ได้ดำเนินการจัดทำแผนพัฒนาขึ้นมาเพื่อใช้เป็นเครื่องมือในการพัฒนา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ให้บรรลุเป้าหมายที่วางไว้ เกิดประสิทธิภาพประสิทธิผลสูงสุดในการแก้ไขปัญหาให้กับประชาชน  ในการจัดทำแผนพัฒนานั้นจะต้องมีการติดตามและประเมินแผนพัฒนา  ตามระเบียบกระทรวงมหาดไทย ว่าด้วยการจัดทำแผนขององค์กรปกครองส่วนท้องถิ่น พ.ศ. ๒๕๔๘  หมวด ๖  ข้อ ๒๙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และระเบียบกระทรวงมหาดไทย ว่าด้วยการจัดทำแผนขององค์กรปกครองส่วนท้องถิ่น (ฉบับที่ ๒) พ.ศ. ๒๕๕๙  ข้อ ๑๓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455C03" w:rsidRP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โดยคณะกรรมการติดตามและประเมินแผนพัฒนาเป็นผู้ดำเนินการติดตามและประเมินผลแผนพัฒนา ซึ่งคณะกรรมการจะต้องดำเนินการกำหนดแนวทาง วิธีการในการติดตามและประเมินผลแผนพัฒนา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ดำเนินการติดตาม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 </w:t>
      </w:r>
    </w:p>
    <w:p w:rsidR="00455C03" w:rsidRPr="00455C03" w:rsidRDefault="00455C03" w:rsidP="00455C0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5C03">
        <w:rPr>
          <w:rFonts w:ascii="TH SarabunIT๙" w:eastAsia="Times New Roman" w:hAnsi="TH SarabunIT๙" w:cs="TH SarabunIT๙"/>
          <w:sz w:val="32"/>
          <w:szCs w:val="32"/>
        </w:rPr>
        <w:tab/>
      </w:r>
      <w:r w:rsidRPr="00455C03">
        <w:rPr>
          <w:rFonts w:ascii="TH SarabunIT๙" w:eastAsia="Times New Roman" w:hAnsi="TH SarabunIT๙" w:cs="TH SarabunIT๙"/>
          <w:sz w:val="32"/>
          <w:szCs w:val="32"/>
        </w:rPr>
        <w:tab/>
      </w: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โดยเครื่องมือที่ใช้ในการติดตามและประเมินผลในเชิงปริมาณ  มีดังนี้</w:t>
      </w:r>
    </w:p>
    <w:p w:rsidR="00455C03" w:rsidRPr="00455C03" w:rsidRDefault="00455C03" w:rsidP="00455C03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455C03" w:rsidRPr="00455C03" w:rsidRDefault="00455C03" w:rsidP="00455C03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๒  แบบติดตามผลการดำเนินงานขององค์กรปกครองส่วนท้องถิ่น</w:t>
      </w:r>
    </w:p>
    <w:p w:rsidR="00455C03" w:rsidRPr="00455C03" w:rsidRDefault="00455C03" w:rsidP="00455C03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๓/๑  แบบประเมินผลการดำเนินงานตามแผนยุทธศาสตร์</w:t>
      </w:r>
    </w:p>
    <w:p w:rsidR="00455C03" w:rsidRPr="00455C03" w:rsidRDefault="00455C03" w:rsidP="00455C03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แบบ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ประเมินคุณภาพของแผนพัฒนา </w:t>
      </w:r>
    </w:p>
    <w:p w:rsidR="00455C03" w:rsidRPr="00455C03" w:rsidRDefault="00455C03" w:rsidP="00455C03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(แจ้งตามหนังสือกระทรวงมหาดไทย ที่ มท ๐๘๑๐.๒/ว ๐๗๐๓  ลงวันที่ ๒  กุมภาพันธ์  ๒๕๕๘ เรื่อง  แนวทางและหลักเกณฑ์การจัดทำและประสานแผนสามปีขององค์กรปกครองส่วนท้องถิ่น ข้อ ๗ การวัดคุณภาพของแผนพัฒนาท้องถิ่น  ตามนัยหนังสือกระทรวงมหาดไทย  ด่วนที่สุด ที่ มท ๐๘๑๐.๒/ว ๔๘๓๐  ลงวันที่  ๒๒  พฤศจิกายน  ๒๕๕๖  ให้แล้วเสร็จภายใน ๑๕ วัน  นับแต่วันประกาศใช้แผนพัฒนาท้องถิ่น) </w:t>
      </w:r>
      <w:r w:rsidRPr="00455C03">
        <w:rPr>
          <w:rFonts w:ascii="TH SarabunIT๙" w:eastAsia="Times New Roman" w:hAnsi="TH SarabunIT๙" w:cs="TH SarabunIT๙"/>
          <w:i/>
          <w:iCs/>
          <w:sz w:val="32"/>
          <w:szCs w:val="32"/>
        </w:rPr>
        <w:t xml:space="preserve"> </w:t>
      </w:r>
    </w:p>
    <w:p w:rsidR="00455C03" w:rsidRPr="00455C03" w:rsidRDefault="00455C03" w:rsidP="00455C03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การติดตามและประเมินผลด้วยระบบ </w:t>
      </w: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e-plan  </w:t>
      </w: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hyperlink r:id="rId7" w:history="1">
        <w:r w:rsidRPr="00455C03">
          <w:rPr>
            <w:rFonts w:ascii="TH SarabunIT๙" w:eastAsia="Times New Roman" w:hAnsi="TH SarabunIT๙" w:cs="TH SarabunIT๙"/>
            <w:b/>
            <w:bCs/>
            <w:color w:val="0000FF"/>
            <w:sz w:val="32"/>
            <w:szCs w:val="32"/>
            <w:u w:val="single"/>
          </w:rPr>
          <w:t>www.dla.go.th</w:t>
        </w:r>
      </w:hyperlink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:rsidR="00455C03" w:rsidRPr="00455C03" w:rsidRDefault="00455C03" w:rsidP="00455C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(๒) การวัดผลในเชิงคุณภาพ</w:t>
      </w:r>
    </w:p>
    <w:p w:rsidR="00455C03" w:rsidRPr="00455C03" w:rsidRDefault="00455C03" w:rsidP="00455C03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การจัดผลเชิงคุณภาพ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ใช้การสำรวจความพึงพอใจในการวัดผลเชิงคุณภาพโดยภาพรวม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ในภาพรวม  </w:t>
      </w:r>
    </w:p>
    <w:p w:rsidR="00455C03" w:rsidRPr="00455C03" w:rsidRDefault="00455C03" w:rsidP="00455C03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โดยเครื่องมือที่ใช้ในการประเมินความพึงพอใจ  มีดังนี้</w:t>
      </w:r>
    </w:p>
    <w:p w:rsidR="00455C03" w:rsidRPr="00455C03" w:rsidRDefault="00455C03" w:rsidP="00694E68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๓/๒  แบบประเมินความพึงพอใจต่อผลการดำเนินงานของ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องค์การบริหารส่วนตำบลท่าดี</w:t>
      </w:r>
    </w:p>
    <w:p w:rsidR="00455C03" w:rsidRPr="00455C03" w:rsidRDefault="00694E68" w:rsidP="00694E6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455C03" w:rsidRPr="00455C03">
        <w:rPr>
          <w:rFonts w:ascii="TH SarabunIT๙" w:eastAsia="Times New Roman" w:hAnsi="TH SarabunIT๙" w:cs="TH SarabunIT๙"/>
          <w:sz w:val="32"/>
          <w:szCs w:val="32"/>
          <w:cs/>
        </w:rPr>
        <w:t>แบบที่  ๓/๓  แบบประเมินความพึงพอใจของประชาชนที่มีต่อการให้บริการ</w:t>
      </w:r>
    </w:p>
    <w:p w:rsidR="00455C03" w:rsidRPr="00455C03" w:rsidRDefault="00455C03" w:rsidP="00694E6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ข้อเสนอแนะในการจัดทำแผนพัฒนาท้องถิ่นในอนาคต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๔.๑ ผลกระทบนำไปสู่อนาคต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๑. เกิดการพัฒนาพัฒนาที่ล่าช้า เพราะการดำเนินงานต่างๆ ขององค์กรปกครองส่วนต้องผ่านกระบวน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การหลายขั้นตอน สลับสับซ้อน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ab/>
        <w:t>๒. ประชาชนอาจเกิดความเบื่อหน่ายกับกระบวนการจัดทำแผนที่มีความยุ่งยากมากขึ้น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๓.  ปัญหาอาจไม่ได้รับการแก้ไขอย่างตรงจุดเพราะข้อจำกัดของระเบียบกฎหมายที่ทำได้ยากและบางเรื่องอาจทำไม่ได้  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๔.๒ ข้อสังเกต ข้อเสนอแนะ ผลจากการพัฒนา</w:t>
      </w:r>
    </w:p>
    <w:p w:rsidR="00455C03" w:rsidRPr="00455C03" w:rsidRDefault="00455C03" w:rsidP="00455C0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๑)  การจัดทำแผนพัฒนาท้องถิ่นสี่ปีควรพิจารณาใช้แผนยุทธศาสตร์การพัฒนามาเป็นกรอบในการจัดทำแผนพัฒนาท้องถิ่นสี่ปีและให้มีความสอดคล้องกัน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455C03" w:rsidRP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๒)  การจัดทำแผนพัฒนาท้องถิ่นสี่ปีปีควรพิจารณางบประมาณและคำนึงถึง</w:t>
      </w:r>
      <w:proofErr w:type="spellStart"/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สถานะการ</w:t>
      </w:r>
      <w:proofErr w:type="spellEnd"/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คลังในการพิจารณาโครงการ/กิจกรรม ที่จะบรรจุในแผนพัฒนาถิ่นสี่ปี</w:t>
      </w:r>
      <w:r w:rsidRPr="00455C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55C03" w:rsidRP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๓)  ควรเร่งรัดให้มีการดำเนินโครงการ/กิจกรรม ที่ตั้งใน</w:t>
      </w:r>
      <w:r w:rsidR="00D92E18">
        <w:rPr>
          <w:rFonts w:ascii="TH SarabunIT๙" w:eastAsia="Times New Roman" w:hAnsi="TH SarabunIT๙" w:cs="TH SarabunIT๙" w:hint="cs"/>
          <w:sz w:val="32"/>
          <w:szCs w:val="32"/>
          <w:cs/>
        </w:rPr>
        <w:t>ข้อ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บัญญัติงบประมาณรายจ่ายให้สามารถดำเนินการได้ในปีงบประมาณนั้น  </w:t>
      </w:r>
    </w:p>
    <w:p w:rsidR="00455C03" w:rsidRDefault="00455C03" w:rsidP="00455C03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๔)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</w:t>
      </w:r>
      <w:bookmarkStart w:id="0" w:name="_GoBack"/>
      <w:bookmarkEnd w:id="0"/>
      <w:r>
        <w:rPr>
          <w:rFonts w:ascii="TH SarabunIT๙" w:eastAsia="Times New Roman" w:hAnsi="TH SarabunIT๙" w:cs="TH SarabunIT๙"/>
          <w:sz w:val="32"/>
          <w:szCs w:val="32"/>
          <w:cs/>
        </w:rPr>
        <w:t>บลท่าดี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 โอนตั้งจ่ายรายการใหม่</w:t>
      </w:r>
    </w:p>
    <w:p w:rsidR="00D92E18" w:rsidRDefault="00D92E18" w:rsidP="00455C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55C03" w:rsidRPr="00455C03" w:rsidRDefault="00455C03" w:rsidP="00455C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55C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**************************</w:t>
      </w:r>
    </w:p>
    <w:p w:rsidR="00D64B05" w:rsidRPr="00455C03" w:rsidRDefault="00D64B05">
      <w:pPr>
        <w:rPr>
          <w:rFonts w:ascii="TH SarabunIT๙" w:hAnsi="TH SarabunIT๙" w:cs="TH SarabunIT๙"/>
        </w:rPr>
      </w:pPr>
    </w:p>
    <w:sectPr w:rsidR="00D64B05" w:rsidRPr="00455C03" w:rsidSect="00694E68">
      <w:footerReference w:type="default" r:id="rId8"/>
      <w:pgSz w:w="11906" w:h="16838" w:code="9"/>
      <w:pgMar w:top="1620" w:right="851" w:bottom="360" w:left="1134" w:header="720" w:footer="567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D37" w:rsidRDefault="00B87D37">
      <w:pPr>
        <w:spacing w:after="0" w:line="240" w:lineRule="auto"/>
      </w:pPr>
      <w:r>
        <w:separator/>
      </w:r>
    </w:p>
  </w:endnote>
  <w:endnote w:type="continuationSeparator" w:id="0">
    <w:p w:rsidR="00B87D37" w:rsidRDefault="00B87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E18" w:rsidRDefault="00D92E18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D92E18">
      <w:rPr>
        <w:rFonts w:ascii="TH SarabunIT๙" w:eastAsiaTheme="majorEastAsia" w:hAnsi="TH SarabunIT๙" w:cs="TH SarabunIT๙"/>
        <w:cs/>
      </w:rPr>
      <w:t>แผนพัฒนาท้องถิ่นสี่ปี (พ.ศ.2561-2564)</w:t>
    </w:r>
    <w:r>
      <w:rPr>
        <w:rFonts w:asciiTheme="majorHAnsi" w:eastAsiaTheme="majorEastAsia" w:hAnsiTheme="majorHAnsi" w:cstheme="majorBidi"/>
      </w:rPr>
      <w:ptab w:relativeTo="margin" w:alignment="right" w:leader="none"/>
    </w:r>
    <w:r w:rsidRPr="00D92E18">
      <w:rPr>
        <w:rFonts w:ascii="TH SarabunIT๙" w:eastAsiaTheme="majorEastAsia" w:hAnsi="TH SarabunIT๙" w:cs="TH SarabunIT๙"/>
        <w:sz w:val="28"/>
        <w:cs/>
        <w:lang w:val="th-TH"/>
      </w:rPr>
      <w:t xml:space="preserve">หน้า </w:t>
    </w:r>
    <w:r w:rsidR="004553C9">
      <w:rPr>
        <w:rFonts w:ascii="TH SarabunIT๙" w:eastAsiaTheme="minorEastAsia" w:hAnsi="TH SarabunIT๙" w:cs="TH SarabunIT๙" w:hint="cs"/>
        <w:sz w:val="28"/>
        <w:cs/>
      </w:rPr>
      <w:t>12</w:t>
    </w:r>
    <w:r w:rsidR="007C3C56">
      <w:rPr>
        <w:rFonts w:ascii="TH SarabunIT๙" w:eastAsiaTheme="minorEastAsia" w:hAnsi="TH SarabunIT๙" w:cs="TH SarabunIT๙" w:hint="cs"/>
        <w:sz w:val="28"/>
        <w:cs/>
      </w:rPr>
      <w:t>5</w:t>
    </w:r>
  </w:p>
  <w:p w:rsidR="00EE695F" w:rsidRPr="00EE695F" w:rsidRDefault="00B87D37" w:rsidP="00EE695F">
    <w:pPr>
      <w:pStyle w:val="a3"/>
      <w:jc w:val="right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D37" w:rsidRDefault="00B87D37">
      <w:pPr>
        <w:spacing w:after="0" w:line="240" w:lineRule="auto"/>
      </w:pPr>
      <w:r>
        <w:separator/>
      </w:r>
    </w:p>
  </w:footnote>
  <w:footnote w:type="continuationSeparator" w:id="0">
    <w:p w:rsidR="00B87D37" w:rsidRDefault="00B87D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C03"/>
    <w:rsid w:val="003C06D7"/>
    <w:rsid w:val="004553C9"/>
    <w:rsid w:val="00455C03"/>
    <w:rsid w:val="005531AB"/>
    <w:rsid w:val="00694E68"/>
    <w:rsid w:val="007C3C56"/>
    <w:rsid w:val="007E70C3"/>
    <w:rsid w:val="00B87D37"/>
    <w:rsid w:val="00CF533D"/>
    <w:rsid w:val="00D64B05"/>
    <w:rsid w:val="00D92E18"/>
    <w:rsid w:val="00DB2A9E"/>
    <w:rsid w:val="00E62D5F"/>
    <w:rsid w:val="00E874AB"/>
    <w:rsid w:val="00F43AD3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C03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455C03"/>
    <w:rPr>
      <w:rFonts w:ascii="Angsana New" w:eastAsia="Times New Roman" w:hAnsi="Angsana New" w:cs="Angsan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694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94E68"/>
  </w:style>
  <w:style w:type="paragraph" w:styleId="a7">
    <w:name w:val="Balloon Text"/>
    <w:basedOn w:val="a"/>
    <w:link w:val="a8"/>
    <w:uiPriority w:val="99"/>
    <w:semiHidden/>
    <w:unhideWhenUsed/>
    <w:rsid w:val="00694E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4E6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C03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455C03"/>
    <w:rPr>
      <w:rFonts w:ascii="Angsana New" w:eastAsia="Times New Roman" w:hAnsi="Angsana New" w:cs="Angsan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694E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94E68"/>
  </w:style>
  <w:style w:type="paragraph" w:styleId="a7">
    <w:name w:val="Balloon Text"/>
    <w:basedOn w:val="a"/>
    <w:link w:val="a8"/>
    <w:uiPriority w:val="99"/>
    <w:semiHidden/>
    <w:unhideWhenUsed/>
    <w:rsid w:val="00694E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4E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la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7</cp:revision>
  <cp:lastPrinted>2016-11-08T02:15:00Z</cp:lastPrinted>
  <dcterms:created xsi:type="dcterms:W3CDTF">2016-10-24T11:08:00Z</dcterms:created>
  <dcterms:modified xsi:type="dcterms:W3CDTF">2016-11-08T02:16:00Z</dcterms:modified>
</cp:coreProperties>
</file>