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73C" w:rsidRPr="0036773C" w:rsidRDefault="0036773C" w:rsidP="0036773C">
      <w:pPr>
        <w:pStyle w:val="a3"/>
        <w:shd w:val="clear" w:color="auto" w:fill="FFFFFF"/>
        <w:spacing w:before="0" w:beforeAutospacing="0" w:after="188" w:afterAutospacing="0" w:line="408" w:lineRule="atLeast"/>
        <w:rPr>
          <w:rFonts w:ascii="BrowalliaUPC" w:hAnsi="BrowalliaUPC" w:cs="BrowalliaUPC"/>
          <w:b/>
          <w:bCs/>
          <w:color w:val="333333"/>
          <w:sz w:val="50"/>
          <w:szCs w:val="50"/>
        </w:rPr>
      </w:pPr>
      <w:r w:rsidRPr="0036773C">
        <w:rPr>
          <w:rFonts w:ascii="BrowalliaUPC" w:hAnsi="BrowalliaUPC" w:cs="BrowalliaUPC"/>
          <w:b/>
          <w:bCs/>
          <w:color w:val="333333"/>
          <w:sz w:val="50"/>
          <w:szCs w:val="50"/>
          <w:cs/>
        </w:rPr>
        <w:t>ขั้นตอนแนวปฏิบัติการจัดการเรื่องร้องเรียนการทุจริตของเจ้าหน้าที่</w:t>
      </w:r>
    </w:p>
    <w:p w:rsidR="0036773C" w:rsidRPr="0036773C" w:rsidRDefault="0036773C" w:rsidP="0036773C">
      <w:pPr>
        <w:pStyle w:val="a3"/>
        <w:shd w:val="clear" w:color="auto" w:fill="FFFFFF"/>
        <w:spacing w:before="0" w:beforeAutospacing="0" w:after="188" w:afterAutospacing="0" w:line="408" w:lineRule="atLeast"/>
        <w:rPr>
          <w:rFonts w:ascii="BrowalliaUPC" w:hAnsi="BrowalliaUPC" w:cs="BrowalliaUPC"/>
          <w:color w:val="333333"/>
          <w:sz w:val="20"/>
          <w:szCs w:val="20"/>
        </w:rPr>
      </w:pPr>
    </w:p>
    <w:p w:rsidR="0036773C" w:rsidRPr="0036773C" w:rsidRDefault="0036773C" w:rsidP="0036773C">
      <w:pPr>
        <w:pStyle w:val="a3"/>
        <w:shd w:val="clear" w:color="auto" w:fill="FFFFFF"/>
        <w:spacing w:before="0" w:beforeAutospacing="0" w:after="188" w:afterAutospacing="0" w:line="408" w:lineRule="atLeast"/>
        <w:rPr>
          <w:rFonts w:ascii="BrowalliaUPC" w:hAnsi="BrowalliaUPC" w:cs="BrowalliaUPC"/>
          <w:color w:val="333333"/>
          <w:sz w:val="40"/>
          <w:szCs w:val="40"/>
        </w:rPr>
      </w:pPr>
      <w:r w:rsidRPr="0036773C">
        <w:rPr>
          <w:rFonts w:ascii="BrowalliaUPC" w:hAnsi="BrowalliaUPC" w:cs="BrowalliaUPC"/>
          <w:color w:val="333333"/>
          <w:sz w:val="40"/>
          <w:szCs w:val="40"/>
        </w:rPr>
        <w:t xml:space="preserve">1. </w:t>
      </w:r>
      <w:r w:rsidRPr="0036773C">
        <w:rPr>
          <w:rFonts w:ascii="BrowalliaUPC" w:hAnsi="BrowalliaUPC" w:cs="BrowalliaUPC"/>
          <w:color w:val="333333"/>
          <w:sz w:val="40"/>
          <w:szCs w:val="40"/>
          <w:cs/>
        </w:rPr>
        <w:t>ช่องทางร้องเรียน</w:t>
      </w:r>
    </w:p>
    <w:p w:rsidR="0036773C" w:rsidRPr="0036773C" w:rsidRDefault="0036773C" w:rsidP="0036773C">
      <w:pPr>
        <w:pStyle w:val="a3"/>
        <w:shd w:val="clear" w:color="auto" w:fill="FFFFFF"/>
        <w:spacing w:before="0" w:beforeAutospacing="0" w:after="188" w:afterAutospacing="0" w:line="408" w:lineRule="atLeast"/>
        <w:rPr>
          <w:rFonts w:ascii="BrowalliaUPC" w:hAnsi="BrowalliaUPC" w:cs="BrowalliaUPC"/>
          <w:color w:val="333333"/>
          <w:sz w:val="40"/>
          <w:szCs w:val="40"/>
        </w:rPr>
      </w:pPr>
      <w:r w:rsidRPr="0036773C">
        <w:rPr>
          <w:rFonts w:ascii="BrowalliaUPC" w:hAnsi="BrowalliaUPC" w:cs="BrowalliaUPC"/>
          <w:color w:val="333333"/>
          <w:sz w:val="40"/>
          <w:szCs w:val="40"/>
        </w:rPr>
        <w:t xml:space="preserve">- </w:t>
      </w:r>
      <w:r w:rsidRPr="0036773C">
        <w:rPr>
          <w:rFonts w:ascii="BrowalliaUPC" w:hAnsi="BrowalliaUPC" w:cs="BrowalliaUPC"/>
          <w:color w:val="333333"/>
          <w:sz w:val="40"/>
          <w:szCs w:val="40"/>
          <w:cs/>
        </w:rPr>
        <w:t>ประชาชนร้องเรียนด้วยตนเอง</w:t>
      </w:r>
    </w:p>
    <w:p w:rsidR="0036773C" w:rsidRPr="0036773C" w:rsidRDefault="0036773C" w:rsidP="0036773C">
      <w:pPr>
        <w:pStyle w:val="a3"/>
        <w:shd w:val="clear" w:color="auto" w:fill="FFFFFF"/>
        <w:spacing w:before="0" w:beforeAutospacing="0" w:after="188" w:afterAutospacing="0" w:line="408" w:lineRule="atLeast"/>
        <w:rPr>
          <w:rFonts w:ascii="BrowalliaUPC" w:hAnsi="BrowalliaUPC" w:cs="BrowalliaUPC"/>
          <w:color w:val="333333"/>
          <w:sz w:val="40"/>
          <w:szCs w:val="40"/>
        </w:rPr>
      </w:pPr>
      <w:r w:rsidRPr="0036773C">
        <w:rPr>
          <w:rFonts w:ascii="BrowalliaUPC" w:hAnsi="BrowalliaUPC" w:cs="BrowalliaUPC"/>
          <w:color w:val="333333"/>
          <w:sz w:val="40"/>
          <w:szCs w:val="40"/>
        </w:rPr>
        <w:t xml:space="preserve">- </w:t>
      </w:r>
      <w:r w:rsidRPr="0036773C">
        <w:rPr>
          <w:rFonts w:ascii="BrowalliaUPC" w:hAnsi="BrowalliaUPC" w:cs="BrowalliaUPC"/>
          <w:color w:val="333333"/>
          <w:sz w:val="40"/>
          <w:szCs w:val="40"/>
          <w:cs/>
        </w:rPr>
        <w:t xml:space="preserve">ร้องเรียนผ่านโทรศัพท์ หมายเลข </w:t>
      </w:r>
      <w:r w:rsidRPr="0036773C">
        <w:rPr>
          <w:rFonts w:ascii="BrowalliaUPC" w:hAnsi="BrowalliaUPC" w:cs="BrowalliaUPC"/>
          <w:color w:val="333333"/>
          <w:sz w:val="40"/>
          <w:szCs w:val="40"/>
        </w:rPr>
        <w:t>0</w:t>
      </w:r>
      <w:r w:rsidRPr="0036773C">
        <w:rPr>
          <w:rFonts w:ascii="BrowalliaUPC" w:hAnsi="BrowalliaUPC" w:cs="BrowalliaUPC"/>
          <w:color w:val="333333"/>
          <w:sz w:val="40"/>
          <w:szCs w:val="40"/>
          <w:cs/>
        </w:rPr>
        <w:t>75</w:t>
      </w:r>
      <w:r w:rsidRPr="0036773C">
        <w:rPr>
          <w:rFonts w:ascii="BrowalliaUPC" w:hAnsi="BrowalliaUPC" w:cs="BrowalliaUPC"/>
          <w:color w:val="333333"/>
          <w:sz w:val="40"/>
          <w:szCs w:val="40"/>
        </w:rPr>
        <w:t>-</w:t>
      </w:r>
      <w:r w:rsidRPr="0036773C">
        <w:rPr>
          <w:rFonts w:ascii="BrowalliaUPC" w:hAnsi="BrowalliaUPC" w:cs="BrowalliaUPC"/>
          <w:color w:val="333333"/>
          <w:sz w:val="40"/>
          <w:szCs w:val="40"/>
          <w:cs/>
        </w:rPr>
        <w:t>845086</w:t>
      </w:r>
    </w:p>
    <w:p w:rsidR="0036773C" w:rsidRPr="0036773C" w:rsidRDefault="0036773C" w:rsidP="0036773C">
      <w:pPr>
        <w:pStyle w:val="a3"/>
        <w:shd w:val="clear" w:color="auto" w:fill="FFFFFF"/>
        <w:spacing w:before="0" w:beforeAutospacing="0" w:after="188" w:afterAutospacing="0" w:line="408" w:lineRule="atLeast"/>
        <w:rPr>
          <w:rFonts w:ascii="BrowalliaUPC" w:hAnsi="BrowalliaUPC" w:cs="BrowalliaUPC"/>
          <w:color w:val="333333"/>
          <w:sz w:val="40"/>
          <w:szCs w:val="40"/>
        </w:rPr>
      </w:pPr>
      <w:r w:rsidRPr="0036773C">
        <w:rPr>
          <w:rFonts w:ascii="BrowalliaUPC" w:hAnsi="BrowalliaUPC" w:cs="BrowalliaUPC"/>
          <w:color w:val="333333"/>
          <w:sz w:val="40"/>
          <w:szCs w:val="40"/>
        </w:rPr>
        <w:t xml:space="preserve">- </w:t>
      </w:r>
      <w:r w:rsidRPr="0036773C">
        <w:rPr>
          <w:rFonts w:ascii="BrowalliaUPC" w:hAnsi="BrowalliaUPC" w:cs="BrowalliaUPC"/>
          <w:color w:val="333333"/>
          <w:sz w:val="40"/>
          <w:szCs w:val="40"/>
          <w:cs/>
        </w:rPr>
        <w:t>ศูนย์ประสานงานรับเรื่องราว/ร้องทุกข์</w:t>
      </w:r>
      <w:r w:rsidRPr="0036773C">
        <w:rPr>
          <w:rFonts w:ascii="BrowalliaUPC" w:hAnsi="BrowalliaUPC" w:cs="BrowalliaUPC"/>
          <w:color w:val="333333"/>
          <w:sz w:val="40"/>
          <w:szCs w:val="40"/>
          <w:cs/>
        </w:rPr>
        <w:t xml:space="preserve"> องค์การบริหารส่วนตำบลท่าดี</w:t>
      </w:r>
    </w:p>
    <w:p w:rsidR="0036773C" w:rsidRPr="0036773C" w:rsidRDefault="0036773C" w:rsidP="0036773C">
      <w:pPr>
        <w:pStyle w:val="a3"/>
        <w:shd w:val="clear" w:color="auto" w:fill="FFFFFF"/>
        <w:spacing w:before="0" w:beforeAutospacing="0" w:after="188" w:afterAutospacing="0" w:line="408" w:lineRule="atLeast"/>
        <w:rPr>
          <w:rFonts w:ascii="BrowalliaUPC" w:hAnsi="BrowalliaUPC" w:cs="BrowalliaUPC"/>
          <w:color w:val="333333"/>
          <w:sz w:val="40"/>
          <w:szCs w:val="40"/>
        </w:rPr>
      </w:pPr>
      <w:r w:rsidRPr="0036773C">
        <w:rPr>
          <w:rFonts w:ascii="BrowalliaUPC" w:hAnsi="BrowalliaUPC" w:cs="BrowalliaUPC"/>
          <w:color w:val="333333"/>
          <w:sz w:val="40"/>
          <w:szCs w:val="40"/>
        </w:rPr>
        <w:t xml:space="preserve">- </w:t>
      </w:r>
      <w:r w:rsidRPr="0036773C">
        <w:rPr>
          <w:rFonts w:ascii="BrowalliaUPC" w:hAnsi="BrowalliaUPC" w:cs="BrowalliaUPC"/>
          <w:color w:val="333333"/>
          <w:sz w:val="40"/>
          <w:szCs w:val="40"/>
          <w:cs/>
        </w:rPr>
        <w:t>ช่องทางออนไลน์หรือสื่อสังคมออนไลน์ได้แก่ เว็บไซต</w:t>
      </w:r>
      <w:r w:rsidRPr="0036773C">
        <w:rPr>
          <w:rFonts w:ascii="BrowalliaUPC" w:hAnsi="BrowalliaUPC" w:cs="BrowalliaUPC"/>
          <w:color w:val="333333"/>
          <w:sz w:val="40"/>
          <w:szCs w:val="40"/>
          <w:cs/>
        </w:rPr>
        <w:t>์องค์การบริหารส่วนตำบลท่าดี</w:t>
      </w:r>
      <w:r w:rsidRPr="0036773C">
        <w:rPr>
          <w:rFonts w:ascii="BrowalliaUPC" w:hAnsi="BrowalliaUPC" w:cs="BrowalliaUPC"/>
          <w:color w:val="333333"/>
          <w:sz w:val="40"/>
          <w:szCs w:val="40"/>
        </w:rPr>
        <w:t xml:space="preserve">, FACEBOOK </w:t>
      </w:r>
      <w:r w:rsidRPr="0036773C">
        <w:rPr>
          <w:rFonts w:ascii="BrowalliaUPC" w:hAnsi="BrowalliaUPC" w:cs="BrowalliaUPC"/>
          <w:color w:val="333333"/>
          <w:sz w:val="40"/>
          <w:szCs w:val="40"/>
          <w:cs/>
        </w:rPr>
        <w:t>องค์การบริหารส่วนตำบลท่าดี</w:t>
      </w:r>
    </w:p>
    <w:p w:rsidR="0036773C" w:rsidRPr="0036773C" w:rsidRDefault="0036773C" w:rsidP="0036773C">
      <w:pPr>
        <w:pStyle w:val="a3"/>
        <w:shd w:val="clear" w:color="auto" w:fill="FFFFFF"/>
        <w:spacing w:before="0" w:beforeAutospacing="0" w:after="188" w:afterAutospacing="0" w:line="408" w:lineRule="atLeast"/>
        <w:rPr>
          <w:rFonts w:ascii="BrowalliaUPC" w:hAnsi="BrowalliaUPC" w:cs="BrowalliaUPC"/>
          <w:color w:val="333333"/>
          <w:sz w:val="40"/>
          <w:szCs w:val="40"/>
        </w:rPr>
      </w:pPr>
      <w:r w:rsidRPr="0036773C">
        <w:rPr>
          <w:rFonts w:ascii="BrowalliaUPC" w:hAnsi="BrowalliaUPC" w:cs="BrowalliaUPC"/>
          <w:color w:val="333333"/>
          <w:sz w:val="40"/>
          <w:szCs w:val="40"/>
        </w:rPr>
        <w:t xml:space="preserve">2. </w:t>
      </w:r>
      <w:r w:rsidRPr="0036773C">
        <w:rPr>
          <w:rFonts w:ascii="BrowalliaUPC" w:hAnsi="BrowalliaUPC" w:cs="BrowalliaUPC"/>
          <w:color w:val="333333"/>
          <w:sz w:val="40"/>
          <w:szCs w:val="40"/>
          <w:cs/>
        </w:rPr>
        <w:t>ขั้นตอนการจัดการเรื่องร้องเรียนการทุจริตของเจ้าหน้าที่</w:t>
      </w:r>
    </w:p>
    <w:p w:rsidR="0036773C" w:rsidRPr="0036773C" w:rsidRDefault="0036773C" w:rsidP="0036773C">
      <w:pPr>
        <w:pStyle w:val="a3"/>
        <w:shd w:val="clear" w:color="auto" w:fill="FFFFFF"/>
        <w:spacing w:before="0" w:beforeAutospacing="0" w:after="188" w:afterAutospacing="0" w:line="408" w:lineRule="atLeast"/>
        <w:rPr>
          <w:rFonts w:ascii="BrowalliaUPC" w:hAnsi="BrowalliaUPC" w:cs="BrowalliaUPC"/>
          <w:color w:val="333333"/>
          <w:sz w:val="40"/>
          <w:szCs w:val="40"/>
        </w:rPr>
      </w:pPr>
      <w:r w:rsidRPr="0036773C">
        <w:rPr>
          <w:rFonts w:ascii="BrowalliaUPC" w:hAnsi="BrowalliaUPC" w:cs="BrowalliaUPC"/>
          <w:color w:val="333333"/>
          <w:sz w:val="40"/>
          <w:szCs w:val="40"/>
          <w:cs/>
        </w:rPr>
        <w:t xml:space="preserve">ขั้นตอนที่ </w:t>
      </w:r>
      <w:r w:rsidRPr="0036773C">
        <w:rPr>
          <w:rFonts w:ascii="BrowalliaUPC" w:hAnsi="BrowalliaUPC" w:cs="BrowalliaUPC"/>
          <w:color w:val="333333"/>
          <w:sz w:val="40"/>
          <w:szCs w:val="40"/>
        </w:rPr>
        <w:t xml:space="preserve">1 </w:t>
      </w:r>
      <w:r w:rsidRPr="0036773C">
        <w:rPr>
          <w:rFonts w:ascii="BrowalliaUPC" w:hAnsi="BrowalliaUPC" w:cs="BrowalliaUPC"/>
          <w:color w:val="333333"/>
          <w:sz w:val="40"/>
          <w:szCs w:val="40"/>
          <w:cs/>
        </w:rPr>
        <w:t>ศูนย์ประสานงานรับเรื่องราวร้</w:t>
      </w:r>
      <w:r>
        <w:rPr>
          <w:rFonts w:ascii="BrowalliaUPC" w:hAnsi="BrowalliaUPC" w:cs="BrowalliaUPC"/>
          <w:color w:val="333333"/>
          <w:sz w:val="40"/>
          <w:szCs w:val="40"/>
          <w:cs/>
        </w:rPr>
        <w:t xml:space="preserve">องทุกข์ องค์การบริหารส่วนตำบลท่าดี    </w:t>
      </w:r>
      <w:r w:rsidRPr="0036773C">
        <w:rPr>
          <w:rFonts w:ascii="BrowalliaUPC" w:hAnsi="BrowalliaUPC" w:cs="BrowalliaUPC"/>
          <w:color w:val="333333"/>
          <w:sz w:val="40"/>
          <w:szCs w:val="40"/>
          <w:cs/>
        </w:rPr>
        <w:t xml:space="preserve"> รับเรื่องร้องเรียน/แจ้งเบาะแสด้านการทุจริตและประพฤติมิชอบ จากช่องทางการร้องเรียนต่างๆ ในข้อที่ </w:t>
      </w:r>
      <w:r w:rsidRPr="0036773C">
        <w:rPr>
          <w:rFonts w:ascii="BrowalliaUPC" w:hAnsi="BrowalliaUPC" w:cs="BrowalliaUPC"/>
          <w:color w:val="333333"/>
          <w:sz w:val="40"/>
          <w:szCs w:val="40"/>
        </w:rPr>
        <w:t>1</w:t>
      </w:r>
    </w:p>
    <w:p w:rsidR="0036773C" w:rsidRPr="0036773C" w:rsidRDefault="0036773C" w:rsidP="0036773C">
      <w:pPr>
        <w:pStyle w:val="a3"/>
        <w:shd w:val="clear" w:color="auto" w:fill="FFFFFF"/>
        <w:spacing w:before="0" w:beforeAutospacing="0" w:after="188" w:afterAutospacing="0" w:line="408" w:lineRule="atLeast"/>
        <w:rPr>
          <w:rFonts w:ascii="BrowalliaUPC" w:hAnsi="BrowalliaUPC" w:cs="BrowalliaUPC"/>
          <w:color w:val="333333"/>
          <w:sz w:val="40"/>
          <w:szCs w:val="40"/>
        </w:rPr>
      </w:pPr>
      <w:r w:rsidRPr="0036773C">
        <w:rPr>
          <w:rFonts w:ascii="BrowalliaUPC" w:hAnsi="BrowalliaUPC" w:cs="BrowalliaUPC"/>
          <w:color w:val="333333"/>
          <w:sz w:val="40"/>
          <w:szCs w:val="40"/>
          <w:cs/>
        </w:rPr>
        <w:t xml:space="preserve">ขั้นตอนที่ </w:t>
      </w:r>
      <w:r w:rsidRPr="0036773C">
        <w:rPr>
          <w:rFonts w:ascii="BrowalliaUPC" w:hAnsi="BrowalliaUPC" w:cs="BrowalliaUPC"/>
          <w:color w:val="333333"/>
          <w:sz w:val="40"/>
          <w:szCs w:val="40"/>
        </w:rPr>
        <w:t xml:space="preserve">2 </w:t>
      </w:r>
      <w:r w:rsidRPr="0036773C">
        <w:rPr>
          <w:rFonts w:ascii="BrowalliaUPC" w:hAnsi="BrowalliaUPC" w:cs="BrowalliaUPC"/>
          <w:color w:val="333333"/>
          <w:sz w:val="40"/>
          <w:szCs w:val="40"/>
          <w:cs/>
        </w:rPr>
        <w:t>ดำเนินการคัดแยกประเภทเรื่องร้องเรียน วิเคราะห์เนื้อหาของเรื่องร้องเรียน/แจ้งเบาะแสด้านการทุจริตและประพฤติมิชอบ</w:t>
      </w:r>
    </w:p>
    <w:p w:rsidR="0036773C" w:rsidRPr="0036773C" w:rsidRDefault="0036773C" w:rsidP="0036773C">
      <w:pPr>
        <w:pStyle w:val="a3"/>
        <w:shd w:val="clear" w:color="auto" w:fill="FFFFFF"/>
        <w:spacing w:before="0" w:beforeAutospacing="0" w:after="188" w:afterAutospacing="0" w:line="408" w:lineRule="atLeast"/>
        <w:rPr>
          <w:rFonts w:ascii="BrowalliaUPC" w:hAnsi="BrowalliaUPC" w:cs="BrowalliaUPC"/>
          <w:color w:val="333333"/>
          <w:sz w:val="40"/>
          <w:szCs w:val="40"/>
        </w:rPr>
      </w:pPr>
      <w:r w:rsidRPr="0036773C">
        <w:rPr>
          <w:rFonts w:ascii="BrowalliaUPC" w:hAnsi="BrowalliaUPC" w:cs="BrowalliaUPC"/>
          <w:color w:val="333333"/>
          <w:sz w:val="40"/>
          <w:szCs w:val="40"/>
          <w:cs/>
        </w:rPr>
        <w:t xml:space="preserve">ขั้นตอนที่ </w:t>
      </w:r>
      <w:r w:rsidRPr="0036773C">
        <w:rPr>
          <w:rFonts w:ascii="BrowalliaUPC" w:hAnsi="BrowalliaUPC" w:cs="BrowalliaUPC"/>
          <w:color w:val="333333"/>
          <w:sz w:val="40"/>
          <w:szCs w:val="40"/>
        </w:rPr>
        <w:t xml:space="preserve">3 </w:t>
      </w:r>
      <w:r w:rsidRPr="0036773C">
        <w:rPr>
          <w:rFonts w:ascii="BrowalliaUPC" w:hAnsi="BrowalliaUPC" w:cs="BrowalliaUPC"/>
          <w:color w:val="333333"/>
          <w:sz w:val="40"/>
          <w:szCs w:val="40"/>
          <w:cs/>
        </w:rPr>
        <w:t>สรุปความเห็นเสนอและจัดทำหนังสือถึงนายกองค์การบริหารส่วนตำบล</w:t>
      </w:r>
      <w:r>
        <w:rPr>
          <w:rFonts w:ascii="BrowalliaUPC" w:hAnsi="BrowalliaUPC" w:cs="BrowalliaUPC" w:hint="cs"/>
          <w:color w:val="333333"/>
          <w:sz w:val="40"/>
          <w:szCs w:val="40"/>
          <w:cs/>
        </w:rPr>
        <w:t>ท่าดี</w:t>
      </w:r>
      <w:r w:rsidRPr="0036773C">
        <w:rPr>
          <w:rFonts w:ascii="BrowalliaUPC" w:hAnsi="BrowalliaUPC" w:cs="BrowalliaUPC"/>
          <w:color w:val="333333"/>
          <w:sz w:val="40"/>
          <w:szCs w:val="40"/>
          <w:cs/>
        </w:rPr>
        <w:t xml:space="preserve"> พิจารณาลงนาม</w:t>
      </w:r>
    </w:p>
    <w:p w:rsidR="0036773C" w:rsidRPr="0036773C" w:rsidRDefault="0036773C" w:rsidP="0036773C">
      <w:pPr>
        <w:pStyle w:val="a3"/>
        <w:shd w:val="clear" w:color="auto" w:fill="FFFFFF"/>
        <w:spacing w:before="0" w:beforeAutospacing="0" w:after="188" w:afterAutospacing="0" w:line="408" w:lineRule="atLeast"/>
        <w:rPr>
          <w:rFonts w:ascii="BrowalliaUPC" w:hAnsi="BrowalliaUPC" w:cs="BrowalliaUPC"/>
          <w:color w:val="333333"/>
          <w:sz w:val="40"/>
          <w:szCs w:val="40"/>
        </w:rPr>
      </w:pPr>
      <w:r w:rsidRPr="0036773C">
        <w:rPr>
          <w:rFonts w:ascii="BrowalliaUPC" w:hAnsi="BrowalliaUPC" w:cs="BrowalliaUPC"/>
          <w:color w:val="333333"/>
          <w:sz w:val="40"/>
          <w:szCs w:val="40"/>
          <w:cs/>
        </w:rPr>
        <w:t xml:space="preserve">ขั้นตอนที่ </w:t>
      </w:r>
      <w:r w:rsidRPr="0036773C">
        <w:rPr>
          <w:rFonts w:ascii="BrowalliaUPC" w:hAnsi="BrowalliaUPC" w:cs="BrowalliaUPC"/>
          <w:color w:val="333333"/>
          <w:sz w:val="40"/>
          <w:szCs w:val="40"/>
        </w:rPr>
        <w:t xml:space="preserve">4 </w:t>
      </w:r>
      <w:r w:rsidRPr="0036773C">
        <w:rPr>
          <w:rFonts w:ascii="BrowalliaUPC" w:hAnsi="BrowalliaUPC" w:cs="BrowalliaUPC"/>
          <w:color w:val="333333"/>
          <w:sz w:val="40"/>
          <w:szCs w:val="40"/>
          <w:cs/>
        </w:rPr>
        <w:t>ส่งเรื่องให้หน่วยงานที่เกี่ยวข้องดำเนินการ หรือเสนอแต่งตั้งคณะกรรมการ/คณะทำงาน ตรวจสอบเรื่องร้องเรียน</w:t>
      </w:r>
    </w:p>
    <w:p w:rsidR="0036773C" w:rsidRPr="0036773C" w:rsidRDefault="0036773C" w:rsidP="0036773C">
      <w:pPr>
        <w:pStyle w:val="a3"/>
        <w:shd w:val="clear" w:color="auto" w:fill="FFFFFF"/>
        <w:spacing w:before="0" w:beforeAutospacing="0" w:after="188" w:afterAutospacing="0" w:line="408" w:lineRule="atLeast"/>
        <w:rPr>
          <w:rFonts w:ascii="BrowalliaUPC" w:hAnsi="BrowalliaUPC" w:cs="BrowalliaUPC"/>
          <w:color w:val="333333"/>
          <w:sz w:val="40"/>
          <w:szCs w:val="40"/>
        </w:rPr>
      </w:pPr>
      <w:r w:rsidRPr="0036773C">
        <w:rPr>
          <w:rFonts w:ascii="BrowalliaUPC" w:hAnsi="BrowalliaUPC" w:cs="BrowalliaUPC"/>
          <w:color w:val="333333"/>
          <w:sz w:val="40"/>
          <w:szCs w:val="40"/>
          <w:cs/>
        </w:rPr>
        <w:t xml:space="preserve">ขั้นตอนที่ </w:t>
      </w:r>
      <w:r w:rsidRPr="0036773C">
        <w:rPr>
          <w:rFonts w:ascii="BrowalliaUPC" w:hAnsi="BrowalliaUPC" w:cs="BrowalliaUPC"/>
          <w:color w:val="333333"/>
          <w:sz w:val="40"/>
          <w:szCs w:val="40"/>
        </w:rPr>
        <w:t xml:space="preserve">5 </w:t>
      </w:r>
      <w:r w:rsidRPr="0036773C">
        <w:rPr>
          <w:rFonts w:ascii="BrowalliaUPC" w:hAnsi="BrowalliaUPC" w:cs="BrowalliaUPC"/>
          <w:color w:val="333333"/>
          <w:sz w:val="40"/>
          <w:szCs w:val="40"/>
          <w:cs/>
        </w:rPr>
        <w:t xml:space="preserve">แจ้งผู้ร้องเรียน (กรณีมีชื่อ/ที่อยู่/หน่วยงาน ชัดเจน) ทราบเบื้องต้นภายใน </w:t>
      </w:r>
      <w:r w:rsidRPr="0036773C">
        <w:rPr>
          <w:rFonts w:ascii="BrowalliaUPC" w:hAnsi="BrowalliaUPC" w:cs="BrowalliaUPC"/>
          <w:color w:val="333333"/>
          <w:sz w:val="40"/>
          <w:szCs w:val="40"/>
        </w:rPr>
        <w:t xml:space="preserve">15 </w:t>
      </w:r>
      <w:r w:rsidRPr="0036773C">
        <w:rPr>
          <w:rFonts w:ascii="BrowalliaUPC" w:hAnsi="BrowalliaUPC" w:cs="BrowalliaUPC"/>
          <w:color w:val="333333"/>
          <w:sz w:val="40"/>
          <w:szCs w:val="40"/>
          <w:cs/>
        </w:rPr>
        <w:t>วัน</w:t>
      </w:r>
    </w:p>
    <w:p w:rsidR="0036773C" w:rsidRPr="0036773C" w:rsidRDefault="0036773C" w:rsidP="0036773C">
      <w:pPr>
        <w:pStyle w:val="a3"/>
        <w:shd w:val="clear" w:color="auto" w:fill="FFFFFF"/>
        <w:spacing w:before="0" w:beforeAutospacing="0" w:after="188" w:afterAutospacing="0" w:line="408" w:lineRule="atLeast"/>
        <w:rPr>
          <w:rFonts w:ascii="BrowalliaUPC" w:hAnsi="BrowalliaUPC" w:cs="BrowalliaUPC" w:hint="cs"/>
          <w:color w:val="333333"/>
          <w:sz w:val="40"/>
          <w:szCs w:val="40"/>
        </w:rPr>
      </w:pPr>
      <w:r w:rsidRPr="0036773C">
        <w:rPr>
          <w:rFonts w:ascii="BrowalliaUPC" w:hAnsi="BrowalliaUPC" w:cs="BrowalliaUPC"/>
          <w:color w:val="333333"/>
          <w:sz w:val="40"/>
          <w:szCs w:val="40"/>
          <w:cs/>
        </w:rPr>
        <w:lastRenderedPageBreak/>
        <w:t xml:space="preserve">ขั้นตอนที่ </w:t>
      </w:r>
      <w:r w:rsidRPr="0036773C">
        <w:rPr>
          <w:rFonts w:ascii="BrowalliaUPC" w:hAnsi="BrowalliaUPC" w:cs="BrowalliaUPC"/>
          <w:color w:val="333333"/>
          <w:sz w:val="40"/>
          <w:szCs w:val="40"/>
        </w:rPr>
        <w:t xml:space="preserve">6 </w:t>
      </w:r>
      <w:r w:rsidRPr="0036773C">
        <w:rPr>
          <w:rFonts w:ascii="BrowalliaUPC" w:hAnsi="BrowalliaUPC" w:cs="BrowalliaUPC"/>
          <w:color w:val="333333"/>
          <w:sz w:val="40"/>
          <w:szCs w:val="40"/>
          <w:cs/>
        </w:rPr>
        <w:t>เจ้าหน้าที่ศูนย์ประสานงานรับเรื่องราว/ร้องทุกข์</w:t>
      </w:r>
      <w:r>
        <w:rPr>
          <w:rFonts w:ascii="BrowalliaUPC" w:hAnsi="BrowalliaUPC" w:cs="BrowalliaUPC"/>
          <w:color w:val="333333"/>
          <w:sz w:val="40"/>
          <w:szCs w:val="40"/>
          <w:cs/>
        </w:rPr>
        <w:t xml:space="preserve"> องค์การบริหารส่วนตำบลท่าดี</w:t>
      </w:r>
      <w:r w:rsidRPr="0036773C">
        <w:rPr>
          <w:rFonts w:ascii="BrowalliaUPC" w:hAnsi="BrowalliaUPC" w:cs="BrowalliaUPC"/>
          <w:color w:val="333333"/>
          <w:sz w:val="40"/>
          <w:szCs w:val="40"/>
          <w:cs/>
        </w:rPr>
        <w:t xml:space="preserve"> รับรายงานและติดตามความก้าวหน้า ผลการดำเนินงานจากหน่วยงานที่เกี่ยวข้องเสนอนาย</w:t>
      </w:r>
      <w:r>
        <w:rPr>
          <w:rFonts w:ascii="BrowalliaUPC" w:hAnsi="BrowalliaUPC" w:cs="BrowalliaUPC"/>
          <w:color w:val="333333"/>
          <w:sz w:val="40"/>
          <w:szCs w:val="40"/>
          <w:cs/>
        </w:rPr>
        <w:t>กองค์การบริหารส่วนตำบลท่าดี</w:t>
      </w:r>
    </w:p>
    <w:p w:rsidR="0036773C" w:rsidRPr="0036773C" w:rsidRDefault="0036773C" w:rsidP="0036773C">
      <w:pPr>
        <w:pStyle w:val="a3"/>
        <w:shd w:val="clear" w:color="auto" w:fill="FFFFFF"/>
        <w:spacing w:before="0" w:beforeAutospacing="0" w:after="188" w:afterAutospacing="0" w:line="408" w:lineRule="atLeast"/>
        <w:rPr>
          <w:rFonts w:ascii="BrowalliaUPC" w:hAnsi="BrowalliaUPC" w:cs="BrowalliaUPC"/>
          <w:color w:val="333333"/>
          <w:sz w:val="40"/>
          <w:szCs w:val="40"/>
        </w:rPr>
      </w:pPr>
      <w:r w:rsidRPr="0036773C">
        <w:rPr>
          <w:rFonts w:ascii="BrowalliaUPC" w:hAnsi="BrowalliaUPC" w:cs="BrowalliaUPC"/>
          <w:color w:val="333333"/>
          <w:sz w:val="40"/>
          <w:szCs w:val="40"/>
          <w:cs/>
        </w:rPr>
        <w:t xml:space="preserve">ขั้นตอนที่ </w:t>
      </w:r>
      <w:r w:rsidRPr="0036773C">
        <w:rPr>
          <w:rFonts w:ascii="BrowalliaUPC" w:hAnsi="BrowalliaUPC" w:cs="BrowalliaUPC"/>
          <w:color w:val="333333"/>
          <w:sz w:val="40"/>
          <w:szCs w:val="40"/>
        </w:rPr>
        <w:t xml:space="preserve">7 </w:t>
      </w:r>
      <w:r w:rsidRPr="0036773C">
        <w:rPr>
          <w:rFonts w:ascii="BrowalliaUPC" w:hAnsi="BrowalliaUPC" w:cs="BrowalliaUPC"/>
          <w:color w:val="333333"/>
          <w:sz w:val="40"/>
          <w:szCs w:val="40"/>
          <w:cs/>
        </w:rPr>
        <w:t>ดำเนินการเก็บข้อมูลในแบบบันทึกเรื่องร้องเรียน เพื่อการประมวลผลและสรุปวิเคราะห์</w:t>
      </w:r>
    </w:p>
    <w:p w:rsidR="0036773C" w:rsidRPr="0036773C" w:rsidRDefault="0036773C" w:rsidP="0036773C">
      <w:pPr>
        <w:pStyle w:val="a3"/>
        <w:shd w:val="clear" w:color="auto" w:fill="FFFFFF"/>
        <w:spacing w:before="0" w:beforeAutospacing="0" w:after="188" w:afterAutospacing="0" w:line="408" w:lineRule="atLeast"/>
        <w:rPr>
          <w:rFonts w:ascii="BrowalliaUPC" w:hAnsi="BrowalliaUPC" w:cs="BrowalliaUPC" w:hint="cs"/>
          <w:color w:val="333333"/>
          <w:sz w:val="40"/>
          <w:szCs w:val="40"/>
        </w:rPr>
      </w:pPr>
      <w:r w:rsidRPr="0036773C">
        <w:rPr>
          <w:rFonts w:ascii="BrowalliaUPC" w:hAnsi="BrowalliaUPC" w:cs="BrowalliaUPC"/>
          <w:color w:val="333333"/>
          <w:sz w:val="40"/>
          <w:szCs w:val="40"/>
          <w:cs/>
        </w:rPr>
        <w:t xml:space="preserve">ขั้นตอนที่ </w:t>
      </w:r>
      <w:r w:rsidRPr="0036773C">
        <w:rPr>
          <w:rFonts w:ascii="BrowalliaUPC" w:hAnsi="BrowalliaUPC" w:cs="BrowalliaUPC"/>
          <w:color w:val="333333"/>
          <w:sz w:val="40"/>
          <w:szCs w:val="40"/>
        </w:rPr>
        <w:t xml:space="preserve">8 </w:t>
      </w:r>
      <w:r w:rsidRPr="0036773C">
        <w:rPr>
          <w:rFonts w:ascii="BrowalliaUPC" w:hAnsi="BrowalliaUPC" w:cs="BrowalliaUPC"/>
          <w:color w:val="333333"/>
          <w:sz w:val="40"/>
          <w:szCs w:val="40"/>
          <w:cs/>
        </w:rPr>
        <w:t>จัดทำรายงานสรุปผลการวิเคราะห์เสนอผู้บริหาร (รายปี) และบันทึกจัดเก็บเรื่องเป็นข้อมูลขอ</w:t>
      </w:r>
      <w:r>
        <w:rPr>
          <w:rFonts w:ascii="BrowalliaUPC" w:hAnsi="BrowalliaUPC" w:cs="BrowalliaUPC"/>
          <w:color w:val="333333"/>
          <w:sz w:val="40"/>
          <w:szCs w:val="40"/>
          <w:cs/>
        </w:rPr>
        <w:t>งองค์การบริหารส่วนตำบลท่าดี</w:t>
      </w:r>
    </w:p>
    <w:p w:rsidR="00EC1522" w:rsidRDefault="00EC1522">
      <w:pPr>
        <w:rPr>
          <w:rFonts w:ascii="BrowalliaUPC" w:hAnsi="BrowalliaUPC" w:cs="BrowalliaUPC"/>
          <w:sz w:val="40"/>
          <w:szCs w:val="40"/>
        </w:rPr>
      </w:pPr>
    </w:p>
    <w:p w:rsidR="0036773C" w:rsidRDefault="0036773C">
      <w:pPr>
        <w:rPr>
          <w:rFonts w:ascii="BrowalliaUPC" w:hAnsi="BrowalliaUPC" w:cs="BrowalliaUPC"/>
          <w:sz w:val="40"/>
          <w:szCs w:val="40"/>
        </w:rPr>
      </w:pPr>
    </w:p>
    <w:p w:rsidR="0036773C" w:rsidRDefault="0036773C">
      <w:pPr>
        <w:rPr>
          <w:rFonts w:ascii="BrowalliaUPC" w:hAnsi="BrowalliaUPC" w:cs="BrowalliaUPC"/>
          <w:sz w:val="40"/>
          <w:szCs w:val="40"/>
        </w:rPr>
      </w:pPr>
    </w:p>
    <w:p w:rsidR="0036773C" w:rsidRDefault="0036773C">
      <w:pPr>
        <w:rPr>
          <w:rFonts w:ascii="BrowalliaUPC" w:hAnsi="BrowalliaUPC" w:cs="BrowalliaUPC"/>
          <w:sz w:val="40"/>
          <w:szCs w:val="40"/>
        </w:rPr>
      </w:pPr>
    </w:p>
    <w:p w:rsidR="0036773C" w:rsidRDefault="0036773C">
      <w:pPr>
        <w:rPr>
          <w:rFonts w:ascii="BrowalliaUPC" w:hAnsi="BrowalliaUPC" w:cs="BrowalliaUPC"/>
          <w:sz w:val="40"/>
          <w:szCs w:val="40"/>
        </w:rPr>
      </w:pPr>
    </w:p>
    <w:p w:rsidR="0036773C" w:rsidRDefault="0036773C">
      <w:pPr>
        <w:rPr>
          <w:rFonts w:ascii="BrowalliaUPC" w:hAnsi="BrowalliaUPC" w:cs="BrowalliaUPC"/>
          <w:sz w:val="40"/>
          <w:szCs w:val="40"/>
        </w:rPr>
      </w:pPr>
    </w:p>
    <w:p w:rsidR="0036773C" w:rsidRDefault="0036773C">
      <w:pPr>
        <w:rPr>
          <w:rFonts w:ascii="BrowalliaUPC" w:hAnsi="BrowalliaUPC" w:cs="BrowalliaUPC"/>
          <w:sz w:val="40"/>
          <w:szCs w:val="40"/>
        </w:rPr>
      </w:pPr>
    </w:p>
    <w:p w:rsidR="0036773C" w:rsidRDefault="0036773C">
      <w:pPr>
        <w:rPr>
          <w:rFonts w:ascii="BrowalliaUPC" w:hAnsi="BrowalliaUPC" w:cs="BrowalliaUPC"/>
          <w:sz w:val="40"/>
          <w:szCs w:val="40"/>
        </w:rPr>
      </w:pPr>
    </w:p>
    <w:p w:rsidR="0036773C" w:rsidRDefault="0036773C">
      <w:pPr>
        <w:rPr>
          <w:rFonts w:ascii="BrowalliaUPC" w:hAnsi="BrowalliaUPC" w:cs="BrowalliaUPC"/>
          <w:sz w:val="40"/>
          <w:szCs w:val="40"/>
        </w:rPr>
      </w:pPr>
    </w:p>
    <w:p w:rsidR="0036773C" w:rsidRDefault="0036773C">
      <w:pPr>
        <w:rPr>
          <w:rFonts w:ascii="BrowalliaUPC" w:hAnsi="BrowalliaUPC" w:cs="BrowalliaUPC"/>
          <w:sz w:val="40"/>
          <w:szCs w:val="40"/>
        </w:rPr>
      </w:pPr>
    </w:p>
    <w:p w:rsidR="0036773C" w:rsidRDefault="0036773C">
      <w:pPr>
        <w:rPr>
          <w:rFonts w:ascii="BrowalliaUPC" w:hAnsi="BrowalliaUPC" w:cs="BrowalliaUPC"/>
          <w:sz w:val="40"/>
          <w:szCs w:val="40"/>
        </w:rPr>
      </w:pPr>
    </w:p>
    <w:p w:rsidR="0036773C" w:rsidRDefault="0036773C">
      <w:pPr>
        <w:rPr>
          <w:rFonts w:ascii="BrowalliaUPC" w:hAnsi="BrowalliaUPC" w:cs="BrowalliaUPC"/>
          <w:sz w:val="40"/>
          <w:szCs w:val="40"/>
        </w:rPr>
      </w:pPr>
    </w:p>
    <w:p w:rsidR="0036773C" w:rsidRDefault="0036773C">
      <w:pPr>
        <w:rPr>
          <w:rFonts w:ascii="BrowalliaUPC" w:hAnsi="BrowalliaUPC" w:cs="BrowalliaUPC"/>
          <w:sz w:val="40"/>
          <w:szCs w:val="40"/>
        </w:rPr>
      </w:pPr>
    </w:p>
    <w:p w:rsidR="0036773C" w:rsidRPr="0036773C" w:rsidRDefault="0036773C">
      <w:pPr>
        <w:rPr>
          <w:rFonts w:ascii="BrowalliaUPC" w:hAnsi="BrowalliaUPC" w:cs="BrowalliaUPC" w:hint="cs"/>
          <w:sz w:val="40"/>
          <w:szCs w:val="40"/>
        </w:rPr>
      </w:pPr>
      <w:bookmarkStart w:id="0" w:name="_GoBack"/>
      <w:bookmarkEnd w:id="0"/>
    </w:p>
    <w:sectPr w:rsidR="0036773C" w:rsidRPr="0036773C" w:rsidSect="0036773C"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1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73C"/>
    <w:rsid w:val="0036773C"/>
    <w:rsid w:val="005651EC"/>
    <w:rsid w:val="00AD6482"/>
    <w:rsid w:val="00EC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1874BE-7B0F-4683-8A8B-F377A7C2E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77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6773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6773C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38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1</cp:revision>
  <cp:lastPrinted>2020-06-11T02:28:00Z</cp:lastPrinted>
  <dcterms:created xsi:type="dcterms:W3CDTF">2020-06-11T02:28:00Z</dcterms:created>
  <dcterms:modified xsi:type="dcterms:W3CDTF">2020-06-11T02:52:00Z</dcterms:modified>
</cp:coreProperties>
</file>