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E7B" w:rsidRPr="0048267E" w:rsidRDefault="0048267E" w:rsidP="002D03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67E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องค์การบริหารส่วนตำบลท่าดี</w:t>
      </w:r>
    </w:p>
    <w:p w:rsidR="0048267E" w:rsidRPr="0048267E" w:rsidRDefault="0048267E" w:rsidP="002D03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67E">
        <w:rPr>
          <w:rFonts w:ascii="TH SarabunPSK" w:hAnsi="TH SarabunPSK" w:cs="TH SarabunPSK"/>
          <w:b/>
          <w:bCs/>
          <w:sz w:val="36"/>
          <w:szCs w:val="36"/>
          <w:cs/>
        </w:rPr>
        <w:t>หมายเหตุประกอบงบแสดงฐานะการเงิน</w:t>
      </w:r>
    </w:p>
    <w:p w:rsidR="0048267E" w:rsidRDefault="0048267E" w:rsidP="002D03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267E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สำหรับปี </w:t>
      </w:r>
      <w:r w:rsidR="00D1336E">
        <w:rPr>
          <w:rFonts w:ascii="TH SarabunPSK" w:hAnsi="TH SarabunPSK" w:cs="TH SarabunPSK"/>
          <w:b/>
          <w:bCs/>
          <w:sz w:val="36"/>
          <w:szCs w:val="36"/>
          <w:cs/>
        </w:rPr>
        <w:t>สิ้นสุดวันที่  30  กันยายน  255</w:t>
      </w:r>
      <w:r w:rsidR="00D1336E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:rsidR="0048267E" w:rsidRPr="00F26997" w:rsidRDefault="0048267E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26997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ข้อมูลทั่วไป</w:t>
      </w:r>
    </w:p>
    <w:p w:rsidR="0048267E" w:rsidRPr="00F26997" w:rsidRDefault="0048267E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D3AE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69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สภาพทั่วไป</w:t>
      </w:r>
    </w:p>
    <w:p w:rsidR="0048267E" w:rsidRDefault="0048267E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ตำบลท่าดี ตั้งอยู่บริเวณด้านทิศตะวันตกเฉียงเหนือของอำเภอลานสกา ห่างจากตัวอำเภอลานสกาไปทางด้านทิศตะวันตกตามถนนสายนครศรีธรรมราช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ฉวาง สายที่ (4015) ประมาณ 3 กิโลเมตร มีพื้นที่ทั้งหมด 29,687 ไร่ หรือ 47.50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ตารางกิโลเมตร มีอาณาเขตติดต่อกับอำเภอ ตำบลใกล้เคียงดังนี้</w:t>
      </w:r>
    </w:p>
    <w:p w:rsidR="00CD3AE9" w:rsidRPr="003D5CFF" w:rsidRDefault="00CD3AE9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D0356">
        <w:rPr>
          <w:rFonts w:ascii="TH SarabunPSK" w:hAnsi="TH SarabunPSK" w:cs="TH SarabunPSK"/>
          <w:sz w:val="32"/>
          <w:szCs w:val="32"/>
        </w:rPr>
        <w:tab/>
      </w:r>
      <w:r w:rsidRPr="003D5CFF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อาณาเขตติดต่อ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ทิศเหนือ จด ตำบลท่างิ้ว อำเภอเมือง และอำเภอพรหมคีรี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ทิศใต้ จด ตำบลขุนทะเล  อำเภอลานสกา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ทิศตะวันออก จด ตำบลกำแพงเซา  อำเภอเมือง</w:t>
      </w: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03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ทิศตะวันตก จด ตำบลกำโลน ตำบลเขาแก้ว อำเภอลานสกา</w:t>
      </w:r>
    </w:p>
    <w:p w:rsidR="002D0356" w:rsidRPr="00F26997" w:rsidRDefault="002D0356" w:rsidP="002D0356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269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ลักษณะภูมิประเทศ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ลักษณะภูมิประเทศของตำบลท่าดี มีหลายลักษณะคือ บริเวณตอนกลางของตำบลเป็นที่ราบ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ส่วนทิศเหนือและทิศตะวันออกเฉลียงเหนือเป็นภูเขา ทิศใต้และทิศตะวันตกเป็นที่ราบลุ่ม มีลักษณะดังนี้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ที่ภูเขาจากระดับน้ำทะเล ตั้งแต่ 300-500 เมตร มีพื้นที่ประมาณร้อยละ 28 ของพื้นที่ทั้งตำบล และส่วนใหญ่จะอยู่บริเวณทางทิศเหนือของหมู่ที่ 6และ7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ที่ราบสูงจากระดับน้ำทะเล ตั้งแต่ 100-299 เมตร มีพื้นที่ประมาณร้อยละ 20 ของพื้นที่ทั้งตำบล และส่วนใหญ่จะอยู่บริเวณพื้นที่ที่เป็นภูเขา ของหมู่ที่ 6,3 และ 7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ที่ราบสูงจากระดับน้ำทะเล ตั้งแต่ 50-99 เมตร มีพื้นที่ประมาณร้อยละ 12 ของพื้นที่ทั้งตำบล ส่วนใหญ่จะอยู่ตอนกลางของตำบล ในเขตหมู่ที่ 3,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>และ7</w:t>
      </w:r>
    </w:p>
    <w:p w:rsidR="002D0356" w:rsidRDefault="002D0356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-ที่ราบสูงจะระดับน้ำทะเลต่ำกว่า 49 เมตร มีพื้นที่ประมาณร้อยละ 40 ของพื้นที่ทั้งตำบลกระจายอยู่ทั่วไปทุกหมู่บ้าน โดยเฉพาะทางทิศใต้สุดของตำบล ในเขตหมู่ที่ 4 และทางด้านทิศตะวันออกของหมู่ที่ 7 และ 5 บางส่วน ตอนกลางของตำบลจะมีพื้นที่ในหมู่ที่ 2 และ 3 บางส่วน</w:t>
      </w:r>
    </w:p>
    <w:p w:rsidR="00022083" w:rsidRPr="00F26997" w:rsidRDefault="00022083" w:rsidP="00022083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269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สภาพทางเศรษฐกิจ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32A2E">
        <w:rPr>
          <w:rFonts w:ascii="TH SarabunPSK" w:hAnsi="TH SarabunPSK" w:cs="TH SarabunPSK" w:hint="cs"/>
          <w:sz w:val="32"/>
          <w:szCs w:val="32"/>
          <w:cs/>
        </w:rPr>
        <w:t>การประกอบอาชีพและรายได้ แยกเป็นประเภท ดังนี้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ประกอบอาชีพการเกษตร ประมาณ 90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ประกอบอาชีพค้าขายประมาณ 5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รับราชการ ประมาณ 2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>- รับจ้าง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ประมาณ 3</w:t>
      </w:r>
      <w:r>
        <w:rPr>
          <w:rFonts w:ascii="TH SarabunPSK" w:hAnsi="TH SarabunPSK" w:cs="TH SarabunPSK"/>
          <w:noProof/>
          <w:sz w:val="32"/>
          <w:szCs w:val="32"/>
        </w:rPr>
        <w:t>%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ราษฎรในเขตตำบลท่าดี จะประกอบอาชีพทางด้านการเกษตรเป็นส่วนใหญ่ คือ</w:t>
      </w:r>
    </w:p>
    <w:p w:rsid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 xml:space="preserve">- </w:t>
      </w:r>
      <w:r w:rsidR="00376A6A">
        <w:rPr>
          <w:rFonts w:ascii="TH SarabunPSK" w:hAnsi="TH SarabunPSK" w:cs="TH SarabunPSK" w:hint="cs"/>
          <w:noProof/>
          <w:sz w:val="32"/>
          <w:szCs w:val="32"/>
          <w:cs/>
        </w:rPr>
        <w:t>ปลูกยางพารา เป็นอันดับหนึ่งของพื้นที่ทำการเกษตรทั้งตำบล มีพื้นที่ปลูกทั้งหมด 9,631 ไร่ คิดเป็นร้อยละ 34.24 พื้นที่ปลูกส่วนใหญ่จะอยู่บริเวณที่ราบเชิงเขา</w:t>
      </w:r>
    </w:p>
    <w:p w:rsidR="00376A6A" w:rsidRDefault="00376A6A" w:rsidP="00C32A2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>- การปลูกพืชไร่ พืชผัก พืชไร่พืชผักที่ปลูกมี ถั่วลิสง ข้าวโพดหวาน มันเทศ  แตงกวา ถั่วฝักยาว และผักกินใบต่างๆ  การปลูกพืชไร่ พืชผัก มีการปลูกประมาณร้อยละ 0.93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ของพื้นที่ทำการเกษตรทั้งหมด</w:t>
      </w:r>
    </w:p>
    <w:p w:rsidR="00C845D1" w:rsidRDefault="00C845D1" w:rsidP="00C845D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845D1" w:rsidRDefault="00C845D1" w:rsidP="00C845D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845D1" w:rsidRDefault="00C845D1" w:rsidP="00C845D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376A6A" w:rsidRPr="00F26997" w:rsidRDefault="00376A6A" w:rsidP="00B41D09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</w:pPr>
      <w:r w:rsidRPr="00F26997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:cs/>
        </w:rPr>
        <w:t>ประชากร</w:t>
      </w:r>
    </w:p>
    <w:p w:rsidR="00D1336E" w:rsidRDefault="00376A6A" w:rsidP="00D1336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  <w:t>จำนวนประชากรทั้งสิ้น ( ณ</w:t>
      </w:r>
      <w:r w:rsidR="00C845D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D1336E">
        <w:rPr>
          <w:rFonts w:ascii="TH SarabunPSK" w:hAnsi="TH SarabunPSK" w:cs="TH SarabunPSK" w:hint="cs"/>
          <w:noProof/>
          <w:sz w:val="32"/>
          <w:szCs w:val="32"/>
          <w:cs/>
        </w:rPr>
        <w:t>วันที่ 29 กันยายน 2559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) </w:t>
      </w:r>
      <w:r w:rsidR="00D1336E">
        <w:rPr>
          <w:rFonts w:ascii="TH SarabunPSK" w:hAnsi="TH SarabunPSK" w:cs="TH SarabunPSK" w:hint="cs"/>
          <w:noProof/>
          <w:sz w:val="32"/>
          <w:szCs w:val="32"/>
          <w:cs/>
        </w:rPr>
        <w:t>จำนวน 7,952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 คน   แยกเป็นชาย </w:t>
      </w:r>
      <w:r w:rsidR="00C845D1">
        <w:rPr>
          <w:rFonts w:ascii="TH SarabunPSK" w:hAnsi="TH SarabunPSK" w:cs="TH SarabunPSK" w:hint="cs"/>
          <w:noProof/>
          <w:sz w:val="32"/>
          <w:szCs w:val="32"/>
          <w:cs/>
        </w:rPr>
        <w:t>3,8</w:t>
      </w:r>
      <w:r w:rsidR="00D1336E">
        <w:rPr>
          <w:rFonts w:ascii="TH SarabunPSK" w:hAnsi="TH SarabunPSK" w:cs="TH SarabunPSK" w:hint="cs"/>
          <w:noProof/>
          <w:sz w:val="32"/>
          <w:szCs w:val="32"/>
          <w:cs/>
        </w:rPr>
        <w:t>56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   คน  หญิง  </w:t>
      </w:r>
      <w:r w:rsidR="00D1336E">
        <w:rPr>
          <w:rFonts w:ascii="TH SarabunPSK" w:hAnsi="TH SarabunPSK" w:cs="TH SarabunPSK" w:hint="cs"/>
          <w:noProof/>
          <w:sz w:val="32"/>
          <w:szCs w:val="32"/>
          <w:cs/>
        </w:rPr>
        <w:t>4,096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คน</w:t>
      </w:r>
      <w:r w:rsidR="00D1336E">
        <w:rPr>
          <w:rFonts w:ascii="TH SarabunPSK" w:hAnsi="TH SarabunPSK" w:cs="TH SarabunPSK"/>
          <w:noProof/>
          <w:sz w:val="32"/>
          <w:szCs w:val="32"/>
        </w:rPr>
        <w:t xml:space="preserve">  </w:t>
      </w:r>
      <w:r w:rsidR="00D1336E">
        <w:rPr>
          <w:rFonts w:ascii="TH SarabunPSK" w:hAnsi="TH SarabunPSK" w:cs="TH SarabunPSK" w:hint="cs"/>
          <w:noProof/>
          <w:sz w:val="32"/>
          <w:szCs w:val="32"/>
          <w:cs/>
        </w:rPr>
        <w:t xml:space="preserve">  จำนวน 7 หมู่บ้าน</w:t>
      </w:r>
      <w:r w:rsidR="00D1336E">
        <w:rPr>
          <w:rFonts w:ascii="TH SarabunPSK" w:hAnsi="TH SarabunPSK" w:cs="TH SarabunPSK"/>
          <w:noProof/>
          <w:sz w:val="32"/>
          <w:szCs w:val="32"/>
        </w:rPr>
        <w:t xml:space="preserve">  </w:t>
      </w:r>
      <w:r w:rsidR="00D1336E">
        <w:rPr>
          <w:rFonts w:ascii="TH SarabunPSK" w:hAnsi="TH SarabunPSK" w:cs="TH SarabunPSK" w:hint="cs"/>
          <w:noProof/>
          <w:sz w:val="32"/>
          <w:szCs w:val="32"/>
          <w:cs/>
        </w:rPr>
        <w:t>ดังนี้</w:t>
      </w:r>
    </w:p>
    <w:p w:rsidR="00D1336E" w:rsidRPr="00D1336E" w:rsidRDefault="00D1336E" w:rsidP="00D1336E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</w:p>
    <w:tbl>
      <w:tblPr>
        <w:tblStyle w:val="a7"/>
        <w:tblW w:w="9726" w:type="dxa"/>
        <w:tblLook w:val="04A0" w:firstRow="1" w:lastRow="0" w:firstColumn="1" w:lastColumn="0" w:noHBand="0" w:noVBand="1"/>
      </w:tblPr>
      <w:tblGrid>
        <w:gridCol w:w="1384"/>
        <w:gridCol w:w="2977"/>
        <w:gridCol w:w="1701"/>
        <w:gridCol w:w="1843"/>
        <w:gridCol w:w="1821"/>
      </w:tblGrid>
      <w:tr w:rsidR="00D1336E" w:rsidTr="00D1336E">
        <w:tc>
          <w:tcPr>
            <w:tcW w:w="1384" w:type="dxa"/>
          </w:tcPr>
          <w:p w:rsidR="00D1336E" w:rsidRPr="00D1336E" w:rsidRDefault="00D1336E" w:rsidP="00D1336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77" w:type="dxa"/>
          </w:tcPr>
          <w:p w:rsidR="00D1336E" w:rsidRPr="00D1336E" w:rsidRDefault="00D1336E" w:rsidP="00D1336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701" w:type="dxa"/>
          </w:tcPr>
          <w:p w:rsidR="00D1336E" w:rsidRPr="00D1336E" w:rsidRDefault="00D1336E" w:rsidP="00D1336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1336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ชาย</w:t>
            </w:r>
          </w:p>
        </w:tc>
        <w:tc>
          <w:tcPr>
            <w:tcW w:w="1843" w:type="dxa"/>
          </w:tcPr>
          <w:p w:rsidR="00D1336E" w:rsidRPr="00D1336E" w:rsidRDefault="00D1336E" w:rsidP="00D1336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1336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หญิง</w:t>
            </w:r>
          </w:p>
        </w:tc>
        <w:tc>
          <w:tcPr>
            <w:tcW w:w="1821" w:type="dxa"/>
          </w:tcPr>
          <w:p w:rsidR="00D1336E" w:rsidRPr="00D1336E" w:rsidRDefault="00D1336E" w:rsidP="00D1336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1336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รวม</w:t>
            </w:r>
          </w:p>
        </w:tc>
      </w:tr>
      <w:tr w:rsidR="00D1336E" w:rsidTr="00A05A3D">
        <w:trPr>
          <w:trHeight w:val="2535"/>
        </w:trPr>
        <w:tc>
          <w:tcPr>
            <w:tcW w:w="1384" w:type="dxa"/>
          </w:tcPr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5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</w:tcPr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ไสขิง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วัดวอ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ดินดอน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มะม่วงทอง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บนโพธิ์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เสมา</w:t>
            </w:r>
          </w:p>
          <w:p w:rsidR="00A05A3D" w:rsidRDefault="00D1336E" w:rsidP="00D1336E">
            <w:pPr>
              <w:jc w:val="center"/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สันยูง</w:t>
            </w:r>
          </w:p>
        </w:tc>
        <w:tc>
          <w:tcPr>
            <w:tcW w:w="1701" w:type="dxa"/>
          </w:tcPr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367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692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640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624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607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481</w:t>
            </w:r>
          </w:p>
          <w:p w:rsidR="00A05A3D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445</w:t>
            </w:r>
          </w:p>
        </w:tc>
        <w:tc>
          <w:tcPr>
            <w:tcW w:w="1843" w:type="dxa"/>
          </w:tcPr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411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715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661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632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662</w:t>
            </w:r>
          </w:p>
          <w:p w:rsidR="00D1336E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553</w:t>
            </w:r>
          </w:p>
          <w:p w:rsidR="00A05A3D" w:rsidRDefault="00D1336E" w:rsidP="00D1336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462</w:t>
            </w:r>
          </w:p>
        </w:tc>
        <w:tc>
          <w:tcPr>
            <w:tcW w:w="1821" w:type="dxa"/>
          </w:tcPr>
          <w:p w:rsidR="00D1336E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778</w:t>
            </w:r>
          </w:p>
          <w:p w:rsidR="00D1336E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A05A3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407</w:t>
            </w:r>
          </w:p>
          <w:p w:rsidR="00D1336E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A05A3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301</w:t>
            </w:r>
          </w:p>
          <w:p w:rsidR="00D1336E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A05A3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256</w:t>
            </w:r>
          </w:p>
          <w:p w:rsidR="00D1336E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A05A3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269</w:t>
            </w:r>
          </w:p>
          <w:p w:rsidR="00D1336E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A05A3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034</w:t>
            </w:r>
          </w:p>
          <w:p w:rsidR="00A05A3D" w:rsidRDefault="00D1336E" w:rsidP="00A8101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907</w:t>
            </w:r>
          </w:p>
        </w:tc>
      </w:tr>
      <w:tr w:rsidR="00A05A3D" w:rsidRPr="00A05A3D" w:rsidTr="00D1336E">
        <w:trPr>
          <w:trHeight w:val="360"/>
        </w:trPr>
        <w:tc>
          <w:tcPr>
            <w:tcW w:w="1384" w:type="dxa"/>
          </w:tcPr>
          <w:p w:rsidR="00A05A3D" w:rsidRPr="00A05A3D" w:rsidRDefault="00A05A3D" w:rsidP="00D1336E">
            <w:pPr>
              <w:jc w:val="center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A05A3D" w:rsidRPr="00A05A3D" w:rsidRDefault="00A05A3D" w:rsidP="00D1336E">
            <w:pPr>
              <w:jc w:val="center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</w:pPr>
            <w:r w:rsidRPr="00A05A3D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A05A3D" w:rsidRPr="00A05A3D" w:rsidRDefault="00A05A3D" w:rsidP="00D1336E">
            <w:pPr>
              <w:jc w:val="center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</w:pPr>
            <w:r w:rsidRPr="00A05A3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3,856</w:t>
            </w:r>
          </w:p>
        </w:tc>
        <w:tc>
          <w:tcPr>
            <w:tcW w:w="1843" w:type="dxa"/>
          </w:tcPr>
          <w:p w:rsidR="00A05A3D" w:rsidRPr="00A05A3D" w:rsidRDefault="00A05A3D" w:rsidP="00D1336E">
            <w:pPr>
              <w:jc w:val="center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</w:pPr>
            <w:r w:rsidRPr="00A05A3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4,096</w:t>
            </w:r>
          </w:p>
        </w:tc>
        <w:tc>
          <w:tcPr>
            <w:tcW w:w="1821" w:type="dxa"/>
          </w:tcPr>
          <w:p w:rsidR="00A05A3D" w:rsidRPr="00A05A3D" w:rsidRDefault="00A05A3D" w:rsidP="00A81013">
            <w:pPr>
              <w:jc w:val="center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</w:pPr>
            <w:r w:rsidRPr="00A05A3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7,952</w:t>
            </w:r>
          </w:p>
        </w:tc>
      </w:tr>
    </w:tbl>
    <w:p w:rsidR="00376A6A" w:rsidRPr="00F26997" w:rsidRDefault="00376A6A" w:rsidP="00B41D09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F26997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>หมายเหตุ 1 สรุปนโยบายการบัญชีที่สำคัญ</w:t>
      </w:r>
    </w:p>
    <w:p w:rsidR="00376A6A" w:rsidRPr="00C845D1" w:rsidRDefault="00376A6A" w:rsidP="00B41D09">
      <w:pPr>
        <w:pStyle w:val="a6"/>
        <w:numPr>
          <w:ilvl w:val="1"/>
          <w:numId w:val="2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C845D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หลักเกณฑ์ในการจัดทำงบแสดงฐานะการเงิน</w:t>
      </w:r>
    </w:p>
    <w:p w:rsidR="00376A6A" w:rsidRDefault="00376A6A" w:rsidP="00B41D09">
      <w:pPr>
        <w:spacing w:after="0" w:line="240" w:lineRule="auto"/>
        <w:ind w:left="1305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การบันทึกบัญชีเพื่อจัดทำงบแสดงฐานะการเงินเป็นไปตามเกณฑ์เงินสดและเกณฑ์คงค้างตาม</w:t>
      </w:r>
    </w:p>
    <w:p w:rsidR="00376A6A" w:rsidRPr="00376A6A" w:rsidRDefault="00376A6A" w:rsidP="00B41D09">
      <w:pPr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ประกาศกระทรวงมหาดไทย เรื่อง หลักเกณฑ์และวิธีการปฏิบัติการบันทึกบัญชี การจัดทำทะเบียน และรายงาน การเงินขององค์กรปกครองส่วนท้องถิ่น เมื่อวันที่ 20 มีนาคม 2558 และหนังสือสั่งการที่เกี่ยวข้อง</w:t>
      </w:r>
    </w:p>
    <w:p w:rsidR="00C32A2E" w:rsidRPr="00C32A2E" w:rsidRDefault="00C32A2E" w:rsidP="00C32A2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D0356" w:rsidRPr="00C32A2E" w:rsidRDefault="002D0356" w:rsidP="002D0356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3AE9" w:rsidRDefault="00CD3AE9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8267E" w:rsidRPr="0048267E" w:rsidRDefault="0048267E" w:rsidP="002D03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sectPr w:rsidR="0048267E" w:rsidRPr="0048267E" w:rsidSect="00C845D1">
      <w:pgSz w:w="11906" w:h="16838"/>
      <w:pgMar w:top="851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F5DB4"/>
    <w:multiLevelType w:val="multilevel"/>
    <w:tmpl w:val="916A06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590F64F6"/>
    <w:multiLevelType w:val="multilevel"/>
    <w:tmpl w:val="072C6E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54E7B"/>
    <w:rsid w:val="00022083"/>
    <w:rsid w:val="00036EA2"/>
    <w:rsid w:val="00054E7B"/>
    <w:rsid w:val="002D0356"/>
    <w:rsid w:val="00376A6A"/>
    <w:rsid w:val="003D5CFF"/>
    <w:rsid w:val="0048267E"/>
    <w:rsid w:val="00733A68"/>
    <w:rsid w:val="00A05A3D"/>
    <w:rsid w:val="00A51359"/>
    <w:rsid w:val="00A81013"/>
    <w:rsid w:val="00B41D09"/>
    <w:rsid w:val="00C32A2E"/>
    <w:rsid w:val="00C845D1"/>
    <w:rsid w:val="00CD3AE9"/>
    <w:rsid w:val="00D1336E"/>
    <w:rsid w:val="00E96432"/>
    <w:rsid w:val="00EC7538"/>
    <w:rsid w:val="00F2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1">
    <w:name w:val="title31"/>
    <w:basedOn w:val="a0"/>
    <w:rsid w:val="0048267E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024AB6"/>
      <w:sz w:val="18"/>
      <w:szCs w:val="18"/>
      <w:u w:val="none"/>
      <w:effect w:val="none"/>
    </w:rPr>
  </w:style>
  <w:style w:type="character" w:customStyle="1" w:styleId="styles51">
    <w:name w:val="styles51"/>
    <w:basedOn w:val="a0"/>
    <w:rsid w:val="0048267E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6600"/>
      <w:sz w:val="21"/>
      <w:szCs w:val="21"/>
      <w:u w:val="none"/>
      <w:effect w:val="none"/>
    </w:rPr>
  </w:style>
  <w:style w:type="character" w:customStyle="1" w:styleId="style11">
    <w:name w:val="style11"/>
    <w:basedOn w:val="a0"/>
    <w:rsid w:val="0048267E"/>
    <w:rPr>
      <w:color w:val="990000"/>
    </w:rPr>
  </w:style>
  <w:style w:type="paragraph" w:styleId="a3">
    <w:name w:val="Balloon Text"/>
    <w:basedOn w:val="a"/>
    <w:link w:val="a4"/>
    <w:uiPriority w:val="99"/>
    <w:semiHidden/>
    <w:unhideWhenUsed/>
    <w:rsid w:val="004826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67E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76A6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76A6A"/>
    <w:pPr>
      <w:ind w:left="720"/>
      <w:contextualSpacing/>
    </w:pPr>
  </w:style>
  <w:style w:type="table" w:styleId="a7">
    <w:name w:val="Table Grid"/>
    <w:basedOn w:val="a1"/>
    <w:uiPriority w:val="59"/>
    <w:rsid w:val="00D133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775423</cp:lastModifiedBy>
  <cp:revision>15</cp:revision>
  <cp:lastPrinted>2015-09-22T04:09:00Z</cp:lastPrinted>
  <dcterms:created xsi:type="dcterms:W3CDTF">2015-09-22T04:02:00Z</dcterms:created>
  <dcterms:modified xsi:type="dcterms:W3CDTF">2016-10-10T03:29:00Z</dcterms:modified>
</cp:coreProperties>
</file>