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CBB" w:rsidRDefault="00C97CBB" w:rsidP="00DA76F0">
      <w:pPr>
        <w:spacing w:after="0" w:line="240" w:lineRule="auto"/>
        <w:jc w:val="center"/>
        <w:rPr>
          <w:rFonts w:ascii="lemon" w:hAnsi="lemon" w:cs="lemon"/>
          <w:b/>
          <w:bCs/>
          <w:color w:val="CC0099"/>
          <w:sz w:val="24"/>
          <w:szCs w:val="24"/>
        </w:rPr>
      </w:pPr>
    </w:p>
    <w:p w:rsidR="00DA76F0" w:rsidRPr="00DA76F0" w:rsidRDefault="00DA76F0" w:rsidP="00DA76F0">
      <w:pPr>
        <w:spacing w:after="0" w:line="240" w:lineRule="auto"/>
        <w:jc w:val="center"/>
        <w:rPr>
          <w:rFonts w:ascii="lemon" w:hAnsi="lemon" w:cs="lemon"/>
          <w:b/>
          <w:bCs/>
          <w:color w:val="CC0099"/>
          <w:sz w:val="24"/>
          <w:szCs w:val="24"/>
        </w:rPr>
      </w:pPr>
      <w:r w:rsidRPr="00DA76F0">
        <w:rPr>
          <w:rFonts w:ascii="lemon" w:hAnsi="lemon" w:cs="lemon"/>
          <w:b/>
          <w:bCs/>
          <w:color w:val="CC0099"/>
          <w:sz w:val="24"/>
          <w:szCs w:val="24"/>
          <w:cs/>
        </w:rPr>
        <w:t>การลา</w:t>
      </w:r>
    </w:p>
    <w:p w:rsidR="00DA76F0" w:rsidRPr="00DA76F0" w:rsidRDefault="00DA76F0" w:rsidP="00DA76F0">
      <w:pPr>
        <w:spacing w:after="0" w:line="240" w:lineRule="auto"/>
        <w:jc w:val="center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>(ข้าราชการและพนักงานส่วนท้องถิ่น)</w:t>
      </w:r>
    </w:p>
    <w:p w:rsidR="00DA76F0" w:rsidRPr="00DA76F0" w:rsidRDefault="00DA76F0" w:rsidP="00DA76F0">
      <w:pPr>
        <w:spacing w:after="0" w:line="240" w:lineRule="auto"/>
        <w:jc w:val="center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>กฎหมาย ระเบียบที่เกี่ยวข้อง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>- ประกาศ ก.จังหวัด เรื่อง หลักเกณฑ์และเงื่อนไขเกี่ยวข้องกับการบริหารงานบุคคลากรหมวดว่าด้วยการลา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>- ระเบียบสำนักนายกรัฐมนตรีว่าด้วยการลาของข้าราชการ พ.ศ.2555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 xml:space="preserve">- </w:t>
      </w:r>
      <w:proofErr w:type="spellStart"/>
      <w:r w:rsidRPr="00DA76F0">
        <w:rPr>
          <w:rFonts w:ascii="lemon" w:hAnsi="lemon" w:cs="lemon" w:hint="cs"/>
          <w:color w:val="CC0099"/>
          <w:sz w:val="24"/>
          <w:szCs w:val="24"/>
          <w:cs/>
        </w:rPr>
        <w:t>พ.ร.ฎ</w:t>
      </w:r>
      <w:proofErr w:type="spellEnd"/>
      <w:r w:rsidRPr="00DA76F0">
        <w:rPr>
          <w:rFonts w:ascii="lemon" w:hAnsi="lemon" w:cs="lemon" w:hint="cs"/>
          <w:color w:val="CC0099"/>
          <w:sz w:val="24"/>
          <w:szCs w:val="24"/>
          <w:cs/>
        </w:rPr>
        <w:t xml:space="preserve"> การจ่ายเงินเดือน เงินปี บำเหน็จ บำนาญและเงินอื่นในลักษณะเดียวกัน พ.ศ.2535 และแก้ไขเพิ่มเติม (ฉบับที่ 5)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>- มติ ค.ร.ม. ที่เกี่ยวข้อง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b/>
          <w:bCs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b/>
          <w:bCs/>
          <w:color w:val="C45911" w:themeColor="accent2" w:themeShade="BF"/>
          <w:sz w:val="24"/>
          <w:szCs w:val="24"/>
          <w:cs/>
        </w:rPr>
        <w:t>ระเบียบการลา แบ่งออกเป็น 11 ประเภท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1.การลาป่วย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 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ปีละไม่เกิน 60 วันทำการ ,กรณีจำเป็นผู้มีอำนาจสามารถให้ลาได้อีกไม่เกิน 60 วันทำการ ,เสนอใบลา ก่อน/ในวันลา ,ลาตั้งแต่ 30 วันขึ้นไป ต้องมีใบรับรองแพทย์ ,แม้ไม่ถึง 30 วันแต่ผู้มีอำนาจฯ จะสั่งให้มี ใบรับรองแพทย์/ใบรับรองการตรวจจากแพทย์ก็ได้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2.การลาคลอดบุตร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สามารถลาได้ไม่เกิน 90 วัน/ครั้ง ,ไม่ต้องมีใบรับรองแพทย์ ,ต้องเสนอใบลา ก่อน/ในวันลา ,สามารถลาวันที่คลอด/ก่อนวันที่คลอดก็ได้ ,ถ้าลาแล้วไม่ได้คลอดให้ถือว่าวันที่หยุดไปแล้วเป็นวันลากิจส่วนตัว ,การลาคลอดที่คาบเกี่ยวกับลาประเภทอื่นซึ่งยังไม่ครบ ให้ถือว่าลาเป็นประเภทอื่นสิ้นสุดและให้นับเป็นวันเริ่มลาคลอดบุตร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3.การลาไปช่วยเหลือภริยาที่คลอดบุตร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ลาไปช่วยเหลือภริยาโดยชอบด้วยกฎหมาย ,ลาได้ครั้งหนึ่งติดต่อกันได้ไม่เกิน 15 วันทำการ ,เสนอใบลา ก่อน/ในวันลาภายใน 90 วัน ,ได้รับเงินเดือนระหว่างลา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4.การลากิจส่วนตัว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ลาได้ปีละไม่เกิน 45 วันทำการ ,ปีแรกที่เข้ารับราชการ ลาได้ไม่เกิน 15 วัน ,ลากิจเพื่อเลี้ยงดูบุตร (ต่อจากคลอดบุตร)ลาได้ไม่เกิน 150 วันทำการ(ไม่ได้รับเงินเดือน) ,การเสนอใบลา ต้องได้รับอนุญาตก่อนจึงจะสามารถหยุดได้ ,หากมีราชการจำเป็น สามารถเรียกตัวกลับได้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5.การลาพักผ่อน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  <w:cs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สามารถลาได้ปีละ 10 วันทำการ ,สามารถสะสมได้ไม่เกิน 20 วันทำการ ,สามารถลาสะสมได้ไม่เกิน 30 วันทำการ (รับราชการ 10 ปีขึ้นไป) ,ถ้าบรรจุไม่ถึง 6 เดือน </w:t>
      </w:r>
      <w:r>
        <w:rPr>
          <w:rFonts w:ascii="lemon" w:hAnsi="lemon" w:cs="lemon"/>
          <w:color w:val="C45911" w:themeColor="accent2" w:themeShade="BF"/>
          <w:sz w:val="24"/>
          <w:szCs w:val="24"/>
        </w:rPr>
        <w:t xml:space="preserve">: 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ไม่มีสิทธิ์ ,หากเสนอใบลาต้องได้รับอนุญาตก่อนจึงหยุดได้ ,ถ้ามีราชการจำเป็น </w:t>
      </w:r>
      <w:r>
        <w:rPr>
          <w:rFonts w:ascii="lemon" w:hAnsi="lemon" w:cs="lemon"/>
          <w:color w:val="C45911" w:themeColor="accent2" w:themeShade="BF"/>
          <w:sz w:val="24"/>
          <w:szCs w:val="24"/>
        </w:rPr>
        <w:t>: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สามารถเรียกตัวกลับได้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6.การลาอุปสมบทหรือการลาไปประกอบพิธี</w:t>
      </w:r>
      <w:proofErr w:type="spellStart"/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ฮัจย์</w:t>
      </w:r>
      <w:proofErr w:type="spellEnd"/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กรณีไม่เกิน 120 วัน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 w:rsidR="00F45E03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ต้องไม่เคยลาประเภทนี้มาก่อน ,รับราชการไม่น้อยกว่า 1 ปี </w:t>
      </w:r>
    </w:p>
    <w:p w:rsidR="00F45E03" w:rsidRDefault="00F45E03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การเสนอใบลา</w:t>
      </w:r>
    </w:p>
    <w:p w:rsidR="00F45E03" w:rsidRPr="00DA76F0" w:rsidRDefault="00F45E03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ก่ออุปสมบท หรือเดินทางไม่น้อยกว่า 60 วัน ,อุปสมบท หรือเดินทางภายใน 10 วัน ,เสร็จแล้ว รายงานตัวภายใน 5 วัน ,หากลาแล้วขอถอนวันลา ถือว่าวันที่หยุดไปเป็นวันลากิจส่วนตัว</w:t>
      </w:r>
    </w:p>
    <w:p w:rsidR="00C97CBB" w:rsidRDefault="00C97CBB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C97CBB" w:rsidRDefault="00C97CBB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7.การเข้ารับการตรวจเลือกหรือเข้ารับการเตรียมผล</w:t>
      </w:r>
    </w:p>
    <w:p w:rsidR="00F45E03" w:rsidRDefault="00A173FF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เข้ารับการตรวจเลือก </w:t>
      </w:r>
      <w:r>
        <w:rPr>
          <w:rFonts w:ascii="lemon" w:hAnsi="lemon" w:cs="lemon"/>
          <w:color w:val="C45911" w:themeColor="accent2" w:themeShade="BF"/>
          <w:sz w:val="24"/>
          <w:szCs w:val="24"/>
        </w:rPr>
        <w:t xml:space="preserve">: 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เพื่อรับราชการเป็นทหารกองประจำการ</w:t>
      </w:r>
    </w:p>
    <w:p w:rsidR="00A173FF" w:rsidRPr="00A173FF" w:rsidRDefault="00A173FF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  <w:cs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ให้รายงานผู้บังคับบัญชาก่อนไม่น้อยกว่า 48 ชม.เข้ารับการเตรียมพล </w:t>
      </w:r>
      <w:r>
        <w:rPr>
          <w:rFonts w:ascii="lemon" w:hAnsi="lemon" w:cs="lemon"/>
          <w:color w:val="C45911" w:themeColor="accent2" w:themeShade="BF"/>
          <w:sz w:val="24"/>
          <w:szCs w:val="24"/>
        </w:rPr>
        <w:t>: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 เข้ารับการระดมพล ตรวจสอบพล ฝึกวิชาการทหารทดสอบความพรั</w:t>
      </w:r>
      <w:r w:rsidR="00315A3F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่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งพร้อม ,</w:t>
      </w:r>
      <w:r w:rsidR="00315A3F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รายงานผู้บังคับบัญชาภายใน 48 ชม. นับแต่รับหมายเรียกลาได้ตามระยะเวลาของภารกิจในหมายเรียกลาได้ตามระยะเวลาของภารกิจในหมายเรียก เสร็จภารกิจให้กลับภายใน 7 วัน (ต่อได้รวมแล้วไม่เกิน 15 วัน)</w:t>
      </w:r>
    </w:p>
    <w:p w:rsidR="002944B7" w:rsidRDefault="002944B7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2944B7" w:rsidRDefault="002944B7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2944B7" w:rsidRDefault="002944B7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8.การลาไปศึกษา ฝึกอบรม ดูงาน หรือปฏิบัติการวิจัย</w:t>
      </w:r>
    </w:p>
    <w:p w:rsidR="005A57C3" w:rsidRPr="00DA76F0" w:rsidRDefault="005A57C3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ให้เสนอใบลาต่อผู้บังคับบัญชาตามลำดับจนถึงหัวหน้าราชการเพื่อพิจารณาอนุญาต ,พ้นกำหนดเวลาทดลองปฏิบัติราชการแล้ว ,ให้ได้รับเงิน</w:t>
      </w:r>
      <w:r w:rsidR="000F536B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เดือนระหว่างลา ไม่เกิน 4 ปี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9.การลาไปปฏิบัติงานในองค์การระหว่างประเทศ</w:t>
      </w:r>
    </w:p>
    <w:p w:rsidR="000F536B" w:rsidRPr="000F536B" w:rsidRDefault="000F536B" w:rsidP="00DA76F0">
      <w:pPr>
        <w:spacing w:after="0" w:line="240" w:lineRule="auto"/>
        <w:rPr>
          <w:rFonts w:ascii="lemon" w:hAnsi="lemon" w:cs="lemon" w:hint="cs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ให้เสนอใบลาต่อผู้บังคับบัญชาตามลำดับจนถึงรัฐมนตรีเจ้าสังกัดเพื่อพิจารณาอนุญาต ,ไม่ได้รับเงินเดือนระหว่างลา </w:t>
      </w:r>
      <w:r w:rsidRPr="000F536B">
        <w:rPr>
          <w:rFonts w:ascii="lemon" w:hAnsi="lemon" w:cs="lemon" w:hint="cs"/>
          <w:color w:val="C45911" w:themeColor="accent2" w:themeShade="BF"/>
          <w:sz w:val="24"/>
          <w:szCs w:val="24"/>
          <w:u w:val="single"/>
          <w:cs/>
        </w:rPr>
        <w:t>เว้นแต่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 ได้รับเงินเดือนจากองค์การระหว่างประเทศต่ำกว่าเงินเดือนของทางการให้สมทบส่วนต่างดังกล่าว ,ให้รายงานตัวเข้าปฏิบัติภายใน 15 วัน นับแต่วันครบกำหนดเวลา ,ให้รายงานผลการปฏิบัติงานให้รัฐมนตรีเจ้าสังกัดทราบภายใน 30 วัน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10.การลาติดตามคู่สมรส</w:t>
      </w:r>
    </w:p>
    <w:p w:rsidR="000F536B" w:rsidRDefault="000F536B" w:rsidP="00DA76F0">
      <w:pPr>
        <w:spacing w:after="0" w:line="240" w:lineRule="auto"/>
        <w:rPr>
          <w:rFonts w:ascii="lemon" w:hAnsi="lemon" w:cs="lemon" w:hint="cs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เป็นคู่สมรสโดยชอบด้วยกฎหมาย</w:t>
      </w:r>
    </w:p>
    <w:p w:rsidR="000F536B" w:rsidRPr="00DA76F0" w:rsidRDefault="000F536B" w:rsidP="00DA76F0">
      <w:pPr>
        <w:spacing w:after="0" w:line="240" w:lineRule="auto"/>
        <w:rPr>
          <w:rFonts w:ascii="lemon" w:hAnsi="lemon" w:cs="lemon" w:hint="cs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ให้เสนอใบลาต่อผู้บังคับบัญชาตามลำดับจนถึงปลัดกระทรวงพิจารณาอนุญาต ,ลาได้ไม่เกิน 2 ปี กรณีจำเป็นอาจอนุญาตให้ลาต่อไปได้อีก 2 ปี เมื่อรวมไม่เกิน 4 ปี ถ้าเกิน 4 ปี ให้ลาออก ,ไม่ได้รับเงินเดือนระหว่างลา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11.การลาไปฟื้นฟูสมรรถภาพด้านอาชีพ</w:t>
      </w:r>
    </w:p>
    <w:p w:rsidR="000F536B" w:rsidRPr="000F536B" w:rsidRDefault="00C97CBB" w:rsidP="00DA76F0">
      <w:pPr>
        <w:spacing w:after="0" w:line="240" w:lineRule="auto"/>
        <w:rPr>
          <w:rFonts w:ascii="lemon" w:hAnsi="lemon" w:cs="lemon" w:hint="cs"/>
          <w:color w:val="C45911" w:themeColor="accent2" w:themeShade="BF"/>
          <w:sz w:val="24"/>
          <w:szCs w:val="24"/>
        </w:rPr>
      </w:pPr>
      <w:bookmarkStart w:id="0" w:name="_GoBack"/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1F9E63B" wp14:editId="6B021396">
            <wp:simplePos x="0" y="0"/>
            <wp:positionH relativeFrom="column">
              <wp:posOffset>7375057</wp:posOffset>
            </wp:positionH>
            <wp:positionV relativeFrom="paragraph">
              <wp:posOffset>191135</wp:posOffset>
            </wp:positionV>
            <wp:extent cx="1684422" cy="2049978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in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422" cy="2049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F536B"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 w:rsidR="000F536B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ข้าราชการผู้ได้รับอันตรายหรือการป่วยเจ็บเพราะเหตุปฏิบัติราชการในหน้าที่ลาได้ </w:t>
      </w:r>
      <w:r w:rsidR="000F536B" w:rsidRPr="000F536B">
        <w:rPr>
          <w:rFonts w:ascii="lemon" w:hAnsi="lemon" w:cs="lemon" w:hint="cs"/>
          <w:color w:val="C45911" w:themeColor="accent2" w:themeShade="BF"/>
          <w:sz w:val="24"/>
          <w:szCs w:val="24"/>
          <w:u w:val="single"/>
          <w:cs/>
        </w:rPr>
        <w:t>ไม่เกิน 12 เดือน</w:t>
      </w:r>
      <w:r w:rsidR="000F536B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 จัดส่งใบลาต่อผู้บังคับบัญชาตามลำดับจนถึงผู้มีอำนาจพิจารณาหรืออนุญาตพร้อมแสดงหลักฐานเกี่ยวกับหลักสูตรที่ประสงค์จะลา และเอกสารที่เกี่ยวข้อง (ถ้ามี) เพื่อพิจารณาอนุญาต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EB1B70" w:rsidRPr="00DA76F0" w:rsidRDefault="00EB1B70">
      <w:pPr>
        <w:rPr>
          <w:sz w:val="24"/>
          <w:szCs w:val="24"/>
        </w:rPr>
      </w:pPr>
    </w:p>
    <w:sectPr w:rsidR="00EB1B70" w:rsidRPr="00DA76F0" w:rsidSect="00C97CBB">
      <w:pgSz w:w="15840" w:h="12240" w:orient="landscape"/>
      <w:pgMar w:top="49" w:right="720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mon">
    <w:panose1 w:val="02000503000000000000"/>
    <w:charset w:val="00"/>
    <w:family w:val="auto"/>
    <w:pitch w:val="variable"/>
    <w:sig w:usb0="01000003" w:usb1="1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F0"/>
    <w:rsid w:val="000F536B"/>
    <w:rsid w:val="001603C4"/>
    <w:rsid w:val="002944B7"/>
    <w:rsid w:val="00315A3F"/>
    <w:rsid w:val="004B7E00"/>
    <w:rsid w:val="005A57C3"/>
    <w:rsid w:val="0085701C"/>
    <w:rsid w:val="00A173FF"/>
    <w:rsid w:val="00B674C8"/>
    <w:rsid w:val="00C97CBB"/>
    <w:rsid w:val="00DA76F0"/>
    <w:rsid w:val="00EB1B70"/>
    <w:rsid w:val="00F4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4FE816-C4F2-46BE-A0DA-EF447FC32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2022-06-09T08:11:00Z</dcterms:created>
  <dcterms:modified xsi:type="dcterms:W3CDTF">2022-06-10T08:20:00Z</dcterms:modified>
</cp:coreProperties>
</file>